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94" w:rsidRDefault="00104386" w:rsidP="00540494">
      <w:pPr>
        <w:pStyle w:val="Heading3"/>
        <w:bidi/>
        <w:jc w:val="center"/>
        <w:rPr>
          <w:rFonts w:cs="B Titr"/>
          <w:sz w:val="24"/>
          <w:szCs w:val="24"/>
          <w:rtl/>
          <w:lang w:bidi="fa-IR"/>
        </w:rPr>
      </w:pPr>
      <w:bookmarkStart w:id="0" w:name="_Toc330990240"/>
      <w:bookmarkStart w:id="1" w:name="_GoBack"/>
      <w:bookmarkEnd w:id="1"/>
      <w:r w:rsidRPr="00540494">
        <w:rPr>
          <w:rFonts w:cs="B Titr"/>
          <w:sz w:val="24"/>
          <w:szCs w:val="24"/>
          <w:rtl/>
          <w:lang w:bidi="fa-IR"/>
        </w:rPr>
        <w:t>قانون الحاق دولت جمهوري اسلامي ايران به  كنوانسيون</w:t>
      </w:r>
    </w:p>
    <w:p w:rsidR="00104386" w:rsidRPr="00540494" w:rsidRDefault="00104386" w:rsidP="00540494">
      <w:pPr>
        <w:pStyle w:val="Heading3"/>
        <w:bidi/>
        <w:jc w:val="center"/>
        <w:rPr>
          <w:rFonts w:cs="B Nazanin"/>
          <w:sz w:val="24"/>
          <w:szCs w:val="24"/>
          <w:rtl/>
          <w:lang w:bidi="fa-IR"/>
        </w:rPr>
      </w:pPr>
      <w:r w:rsidRPr="00540494">
        <w:rPr>
          <w:rFonts w:cs="B Titr"/>
          <w:sz w:val="24"/>
          <w:szCs w:val="24"/>
          <w:rtl/>
          <w:lang w:bidi="fa-IR"/>
        </w:rPr>
        <w:t xml:space="preserve"> چارچوب سازمان بهداشت جهاني در مورد كنترل دخانيات</w:t>
      </w:r>
      <w:r w:rsidRPr="00540494">
        <w:rPr>
          <w:rFonts w:cs="B Nazanin"/>
          <w:sz w:val="24"/>
          <w:szCs w:val="24"/>
          <w:rtl/>
          <w:lang w:bidi="fa-IR"/>
        </w:rPr>
        <w:t xml:space="preserve"> </w:t>
      </w:r>
      <w:r w:rsidRPr="00540494">
        <w:rPr>
          <w:rFonts w:cs="B Nazanin"/>
          <w:sz w:val="24"/>
          <w:szCs w:val="24"/>
          <w:lang w:bidi="fa-IR"/>
        </w:rPr>
        <w:br/>
      </w:r>
      <w:r w:rsidRPr="00540494">
        <w:rPr>
          <w:rFonts w:cs="B Nazanin"/>
          <w:sz w:val="24"/>
          <w:szCs w:val="24"/>
          <w:lang w:bidi="fa-IR"/>
        </w:rPr>
        <w:br/>
      </w:r>
      <w:r w:rsidRPr="00540494">
        <w:rPr>
          <w:rFonts w:cs="B Nazanin"/>
          <w:sz w:val="24"/>
          <w:szCs w:val="24"/>
          <w:rtl/>
          <w:lang w:bidi="fa-IR"/>
        </w:rPr>
        <w:t xml:space="preserve">                                                                                                    شماره: 155838/326</w:t>
      </w:r>
      <w:bookmarkEnd w:id="0"/>
    </w:p>
    <w:p w:rsidR="00104386" w:rsidRPr="00540494" w:rsidRDefault="00104386" w:rsidP="00540494">
      <w:pPr>
        <w:bidi/>
        <w:spacing w:after="0"/>
        <w:jc w:val="both"/>
        <w:rPr>
          <w:rFonts w:ascii="Tahoma" w:hAnsi="Tahoma" w:cs="B Nazanin"/>
          <w:b/>
          <w:bCs/>
          <w:sz w:val="24"/>
          <w:szCs w:val="24"/>
          <w:rtl/>
          <w:lang w:bidi="fa-IR"/>
        </w:rPr>
      </w:pPr>
      <w:r w:rsidRPr="00540494">
        <w:rPr>
          <w:rFonts w:ascii="Tahoma" w:hAnsi="Tahoma" w:cs="B Nazanin"/>
          <w:b/>
          <w:bCs/>
          <w:sz w:val="24"/>
          <w:szCs w:val="24"/>
          <w:rtl/>
          <w:lang w:bidi="fa-IR"/>
        </w:rPr>
        <w:t xml:space="preserve">                                                                                                                                             مورخ:14/8/1384 </w:t>
      </w:r>
      <w:r w:rsidRPr="00540494">
        <w:rPr>
          <w:rFonts w:ascii="Tahoma" w:hAnsi="Tahoma" w:cs="B Nazanin"/>
          <w:b/>
          <w:bCs/>
          <w:sz w:val="24"/>
          <w:szCs w:val="24"/>
          <w:lang w:bidi="fa-IR"/>
        </w:rPr>
        <w:br/>
      </w:r>
      <w:r w:rsidRPr="00540494">
        <w:rPr>
          <w:rFonts w:ascii="Tahoma" w:hAnsi="Tahoma" w:cs="B Nazanin"/>
          <w:b/>
          <w:bCs/>
          <w:sz w:val="24"/>
          <w:szCs w:val="24"/>
          <w:rtl/>
          <w:lang w:bidi="fa-IR"/>
        </w:rPr>
        <w:t>جناب آقاي دكتر محمود احمدي</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نژاد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رياست محترم جمهوري اسلامي ايران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لايحه الحاق دولت جمهوري اسلامي ايران به كنوانسيون چارچوب سازمان بهداشت جهاني در مورد كنترل دخانيات كه از سوي دولت به شماره 61241/31944 مورخ 21/10/1383 به مجلس شوراي اسلامي تقديم و در جلسه علني روز يكشنبه مورخ 5/4/1384 مجلس عيناً تصويب شده و به دليل ايراد شوراي نگهبان به بند (2) ماده </w:t>
      </w:r>
      <w:r w:rsidRPr="00540494">
        <w:rPr>
          <w:rFonts w:ascii="Tahoma" w:hAnsi="Tahoma" w:cs="B Nazanin"/>
          <w:b/>
          <w:bCs/>
          <w:sz w:val="24"/>
          <w:szCs w:val="24"/>
          <w:lang w:bidi="fa-IR"/>
        </w:rPr>
        <w:br/>
      </w:r>
      <w:r w:rsidRPr="00540494">
        <w:rPr>
          <w:rFonts w:ascii="Tahoma" w:hAnsi="Tahoma" w:cs="B Nazanin"/>
          <w:b/>
          <w:bCs/>
          <w:sz w:val="24"/>
          <w:szCs w:val="24"/>
          <w:rtl/>
          <w:lang w:bidi="fa-IR"/>
        </w:rPr>
        <w:t>(27) آن و براساس اصل يكصد و دوازدهم (112) قانون اساسي جمهوري اسلامي ايران به</w:t>
      </w:r>
      <w:r w:rsidRPr="00540494">
        <w:rPr>
          <w:rFonts w:ascii="Tahoma" w:hAnsi="Tahoma" w:cs="B Nazanin"/>
          <w:b/>
          <w:bCs/>
          <w:sz w:val="24"/>
          <w:szCs w:val="24"/>
          <w:lang w:bidi="fa-IR"/>
        </w:rPr>
        <w:t>‌</w:t>
      </w:r>
      <w:r w:rsidRPr="00540494">
        <w:rPr>
          <w:rFonts w:ascii="Tahoma" w:hAnsi="Tahoma" w:cs="B Nazanin"/>
          <w:b/>
          <w:bCs/>
          <w:sz w:val="24"/>
          <w:szCs w:val="24"/>
          <w:rtl/>
          <w:lang w:bidi="fa-IR"/>
        </w:rPr>
        <w:t>مجمع تشخيص مصلحت نظام ارسال و نظر مجلس عيناً به تصويب آن مجمع رسيد، در اجراي اصل يكصد و بيست و سوم (123) قانون اساسي جمهوري اسلامي ايران به پيوست ارسال مي</w:t>
      </w:r>
      <w:r w:rsidRPr="00540494">
        <w:rPr>
          <w:rFonts w:ascii="Tahoma" w:hAnsi="Tahoma" w:cs="B Nazanin"/>
          <w:b/>
          <w:bCs/>
          <w:sz w:val="24"/>
          <w:szCs w:val="24"/>
          <w:lang w:bidi="fa-IR"/>
        </w:rPr>
        <w:t>‌</w:t>
      </w:r>
      <w:r w:rsidRPr="00540494">
        <w:rPr>
          <w:rFonts w:ascii="Tahoma" w:hAnsi="Tahoma" w:cs="B Nazanin"/>
          <w:b/>
          <w:bCs/>
          <w:sz w:val="24"/>
          <w:szCs w:val="24"/>
          <w:rtl/>
          <w:lang w:bidi="fa-IR"/>
        </w:rPr>
        <w:t>گردد.</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00400A90">
        <w:rPr>
          <w:rFonts w:ascii="Tahoma" w:hAnsi="Tahoma" w:cs="B Nazanin" w:hint="cs"/>
          <w:b/>
          <w:bCs/>
          <w:sz w:val="24"/>
          <w:szCs w:val="24"/>
          <w:rtl/>
          <w:lang w:bidi="fa-IR"/>
        </w:rPr>
        <w:t xml:space="preserve">                                                                                                     </w:t>
      </w:r>
      <w:r w:rsidRPr="00540494">
        <w:rPr>
          <w:rFonts w:ascii="Tahoma" w:hAnsi="Tahoma" w:cs="B Nazanin"/>
          <w:b/>
          <w:bCs/>
          <w:sz w:val="24"/>
          <w:szCs w:val="24"/>
          <w:rtl/>
          <w:lang w:bidi="fa-IR"/>
        </w:rPr>
        <w:t xml:space="preserve">رئيس مجلس شوراي اسلامي - غلامعلي حدادعادل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شماره48073 25/8/1384</w:t>
      </w:r>
    </w:p>
    <w:p w:rsidR="00400A90" w:rsidRDefault="00104386" w:rsidP="00027E17">
      <w:pPr>
        <w:bidi/>
        <w:jc w:val="both"/>
        <w:rPr>
          <w:rFonts w:ascii="Tahoma" w:hAnsi="Tahoma" w:cs="B Nazanin"/>
          <w:b/>
          <w:bCs/>
          <w:sz w:val="24"/>
          <w:szCs w:val="24"/>
          <w:rtl/>
          <w:lang w:bidi="fa-IR"/>
        </w:rPr>
      </w:pPr>
      <w:r w:rsidRPr="00540494">
        <w:rPr>
          <w:rFonts w:ascii="Tahoma" w:hAnsi="Tahoma" w:cs="B Nazanin"/>
          <w:b/>
          <w:bCs/>
          <w:sz w:val="24"/>
          <w:szCs w:val="24"/>
          <w:rtl/>
          <w:lang w:bidi="fa-IR"/>
        </w:rPr>
        <w:t xml:space="preserve">وزارت بهداشت، درمان و آموزش پزشكي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قانون الحاق دولت جمهوري اسلامي ايران به كنوانسيون چارچوب سازمان بهداشت جهاني در مورد كنترل دخانيات كه در جلسه علني روز يكشنبه مورخ پنجم تيرماه يكهزار و سيصد و هشتاد و چهار مجلس شوراي اسلامي تصويب و در تاريخ 7/8/1384 بند (2) ماده (27) آن عين مصوبه مجلس به تصويب مجمع تشخيص مصلحت نظام رسيده و طي نامه شماره 155838/326 مورخ 14/8/1384 مجلس شوراي اسلامي واصل گرديده است، به پيوست جهت اجراء ابلاغ مي</w:t>
      </w:r>
      <w:r w:rsidRPr="00540494">
        <w:rPr>
          <w:rFonts w:ascii="Tahoma" w:hAnsi="Tahoma" w:cs="B Nazanin"/>
          <w:b/>
          <w:bCs/>
          <w:sz w:val="24"/>
          <w:szCs w:val="24"/>
          <w:lang w:bidi="fa-IR"/>
        </w:rPr>
        <w:t>‌</w:t>
      </w:r>
      <w:r w:rsidRPr="00540494">
        <w:rPr>
          <w:rFonts w:ascii="Tahoma" w:hAnsi="Tahoma" w:cs="B Nazanin"/>
          <w:b/>
          <w:bCs/>
          <w:sz w:val="24"/>
          <w:szCs w:val="24"/>
          <w:rtl/>
          <w:lang w:bidi="fa-IR"/>
        </w:rPr>
        <w:t>گردد.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00400A90">
        <w:rPr>
          <w:rFonts w:ascii="Tahoma" w:hAnsi="Tahoma" w:cs="B Nazanin" w:hint="cs"/>
          <w:b/>
          <w:bCs/>
          <w:sz w:val="24"/>
          <w:szCs w:val="24"/>
          <w:rtl/>
          <w:lang w:bidi="fa-IR"/>
        </w:rPr>
        <w:t xml:space="preserve">                                                                                                                              </w:t>
      </w:r>
      <w:r w:rsidRPr="00540494">
        <w:rPr>
          <w:rFonts w:ascii="Tahoma" w:hAnsi="Tahoma" w:cs="B Nazanin"/>
          <w:b/>
          <w:bCs/>
          <w:sz w:val="24"/>
          <w:szCs w:val="24"/>
          <w:rtl/>
          <w:lang w:bidi="fa-IR"/>
        </w:rPr>
        <w:t>رئيس جمهور - محمود احمدي نژاد</w:t>
      </w:r>
      <w:r w:rsidRPr="00540494">
        <w:rPr>
          <w:rFonts w:ascii="Tahoma" w:hAnsi="Tahoma" w:cs="B Nazanin"/>
          <w:b/>
          <w:bCs/>
          <w:sz w:val="24"/>
          <w:szCs w:val="24"/>
          <w:rtl/>
          <w:lang w:bidi="fa-IR"/>
        </w:rPr>
        <w:tab/>
      </w:r>
    </w:p>
    <w:p w:rsidR="00104386" w:rsidRPr="00540494" w:rsidRDefault="00104386" w:rsidP="00400A90">
      <w:pPr>
        <w:bidi/>
        <w:jc w:val="both"/>
        <w:rPr>
          <w:rFonts w:ascii="Tahoma" w:hAnsi="Tahoma" w:cs="B Nazanin"/>
          <w:b/>
          <w:bCs/>
          <w:sz w:val="24"/>
          <w:szCs w:val="24"/>
          <w:lang w:bidi="fa-IR"/>
        </w:rPr>
      </w:pP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قانون الحاق دولت جمهوري اسلامي ايران به كنوانسيون چارچوب سازمان بهداشت جهاني در مورد كنترل دخانيات </w:t>
      </w:r>
      <w:r w:rsidRPr="00540494">
        <w:rPr>
          <w:rFonts w:ascii="Tahoma" w:hAnsi="Tahoma" w:cs="B Nazanin"/>
          <w:b/>
          <w:bCs/>
          <w:sz w:val="24"/>
          <w:szCs w:val="24"/>
          <w:lang w:bidi="fa-IR"/>
        </w:rPr>
        <w:br/>
      </w:r>
      <w:r w:rsidRPr="00540494">
        <w:rPr>
          <w:rFonts w:ascii="Tahoma" w:hAnsi="Tahoma" w:cs="B Nazanin"/>
          <w:b/>
          <w:bCs/>
          <w:sz w:val="24"/>
          <w:szCs w:val="24"/>
          <w:rtl/>
          <w:lang w:bidi="fa-IR"/>
        </w:rPr>
        <w:t>ماده واحده - به دولت جمهوري اسلامي ايران اجازه داده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به كنوانسيون چارچوب سازمان بهداشت جهاني در مورد كنترل دخانيات به شرح پيوست با اعلاميه توضيحي زير ملحق گردد و اسناد آن را توديع نمايد.</w:t>
      </w:r>
      <w:r w:rsidRPr="00540494">
        <w:rPr>
          <w:rFonts w:ascii="Tahoma" w:hAnsi="Tahoma" w:cs="B Nazanin"/>
          <w:b/>
          <w:bCs/>
          <w:sz w:val="24"/>
          <w:szCs w:val="24"/>
          <w:lang w:bidi="fa-IR"/>
        </w:rPr>
        <w:br/>
      </w:r>
      <w:r w:rsidRPr="00540494">
        <w:rPr>
          <w:rFonts w:ascii="Tahoma" w:hAnsi="Tahoma" w:cs="B Nazanin"/>
          <w:b/>
          <w:bCs/>
          <w:sz w:val="24"/>
          <w:szCs w:val="24"/>
          <w:rtl/>
          <w:lang w:bidi="fa-IR"/>
        </w:rPr>
        <w:t>اعلاميه توضيحي: الحاق به كنوانسيون چارچوب سازمان بهداشت جهاني در مورد كنترل دخانيات مستلزم پذيرش كنوانسيونهاي مندرج در كنوانسيون اخيرالذكر بدون طي مراحل تصويب در جمهوري اسلامي ايران نمي</w:t>
      </w:r>
      <w:r w:rsidRPr="00540494">
        <w:rPr>
          <w:rFonts w:ascii="Tahoma" w:hAnsi="Tahoma" w:cs="B Nazanin"/>
          <w:b/>
          <w:bCs/>
          <w:sz w:val="24"/>
          <w:szCs w:val="24"/>
          <w:lang w:bidi="fa-IR"/>
        </w:rPr>
        <w:t>‌</w:t>
      </w:r>
      <w:r w:rsidRPr="00540494">
        <w:rPr>
          <w:rFonts w:ascii="Tahoma" w:hAnsi="Tahoma" w:cs="B Nazanin"/>
          <w:b/>
          <w:bCs/>
          <w:sz w:val="24"/>
          <w:szCs w:val="24"/>
          <w:rtl/>
          <w:lang w:bidi="fa-IR"/>
        </w:rPr>
        <w:t>باشد.</w:t>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تبصره1- پذيرش داوري موضوع بند (2) ماده (27) كنوانسيون فوق</w:t>
      </w:r>
      <w:r w:rsidRPr="00540494">
        <w:rPr>
          <w:rFonts w:ascii="Tahoma" w:hAnsi="Tahoma" w:cs="B Nazanin"/>
          <w:b/>
          <w:bCs/>
          <w:sz w:val="24"/>
          <w:szCs w:val="24"/>
          <w:lang w:bidi="fa-IR"/>
        </w:rPr>
        <w:t>‌</w:t>
      </w:r>
      <w:r w:rsidRPr="00540494">
        <w:rPr>
          <w:rFonts w:ascii="Tahoma" w:hAnsi="Tahoma" w:cs="B Nazanin"/>
          <w:b/>
          <w:bCs/>
          <w:sz w:val="24"/>
          <w:szCs w:val="24"/>
          <w:rtl/>
          <w:lang w:bidi="fa-IR"/>
        </w:rPr>
        <w:t>الذكر توسط دولت جمهوري اسلامي ايران منوط به رعايت اصل (139) قانون اساسي جمهوري اسلامي ايران خواهدبود.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تبصره2- وزارت بهداشت، درمان و آموزش پزشكي به عنوان مسؤول كنترل دخانيات موضوع ماده (5)</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كنوانسيون موظف است راهبردهاي ملي، جامع و همه جانبه</w:t>
      </w:r>
      <w:r w:rsidRPr="00540494">
        <w:rPr>
          <w:rFonts w:ascii="Tahoma" w:hAnsi="Tahoma" w:cs="B Nazanin"/>
          <w:b/>
          <w:bCs/>
          <w:sz w:val="24"/>
          <w:szCs w:val="24"/>
          <w:lang w:bidi="fa-IR"/>
        </w:rPr>
        <w:t>‌</w:t>
      </w:r>
      <w:r w:rsidRPr="00540494">
        <w:rPr>
          <w:rFonts w:ascii="Tahoma" w:hAnsi="Tahoma" w:cs="B Nazanin"/>
          <w:b/>
          <w:bCs/>
          <w:sz w:val="24"/>
          <w:szCs w:val="24"/>
          <w:rtl/>
          <w:lang w:bidi="fa-IR"/>
        </w:rPr>
        <w:t>اي را براي كنترل دخانيات تنظيم و اجراء نمايد و به طور ادواري آنها را مورد بازنگري قرار دهد و براي رسيدن به اين هدف با هماهنگي دستگاههاي اجرايي،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آموزشي و اجرايي را براي كاهش مصرف دخانيات به مرحله اجراء گذارد. وزارت ياد شده مسؤوليت تنظيم لوايح و مقررات لازم را براي تحقق اهداف كنوانسيون و تقديم آنها به مراجع ذي</w:t>
      </w:r>
      <w:r w:rsidRPr="00540494">
        <w:rPr>
          <w:rFonts w:ascii="Tahoma" w:hAnsi="Tahoma" w:cs="B Nazanin"/>
          <w:b/>
          <w:bCs/>
          <w:sz w:val="24"/>
          <w:szCs w:val="24"/>
          <w:lang w:bidi="fa-IR"/>
        </w:rPr>
        <w:t>‌</w:t>
      </w:r>
      <w:r w:rsidRPr="00540494">
        <w:rPr>
          <w:rFonts w:ascii="Tahoma" w:hAnsi="Tahoma" w:cs="B Nazanin"/>
          <w:b/>
          <w:bCs/>
          <w:sz w:val="24"/>
          <w:szCs w:val="24"/>
          <w:rtl/>
          <w:lang w:bidi="fa-IR"/>
        </w:rPr>
        <w:t>ربط بر عهده خواهد داشت</w:t>
      </w:r>
    </w:p>
    <w:p w:rsidR="00104386" w:rsidRPr="000B428E" w:rsidRDefault="00104386" w:rsidP="00027E17">
      <w:pPr>
        <w:bidi/>
        <w:ind w:left="4" w:firstLine="356"/>
        <w:jc w:val="center"/>
        <w:rPr>
          <w:rFonts w:ascii="Tahoma" w:hAnsi="Tahoma" w:cs="B Titr"/>
          <w:b/>
          <w:bCs/>
          <w:sz w:val="24"/>
          <w:szCs w:val="24"/>
          <w:rtl/>
          <w:lang w:bidi="fa-IR"/>
        </w:rPr>
      </w:pPr>
      <w:r w:rsidRPr="000B428E">
        <w:rPr>
          <w:rFonts w:ascii="Tahoma" w:hAnsi="Tahoma" w:cs="B Titr"/>
          <w:b/>
          <w:bCs/>
          <w:sz w:val="24"/>
          <w:szCs w:val="24"/>
          <w:rtl/>
          <w:lang w:bidi="fa-IR"/>
        </w:rPr>
        <w:t>بسم الله الرحمن الرحيم</w:t>
      </w:r>
    </w:p>
    <w:p w:rsidR="00104386" w:rsidRPr="000B428E" w:rsidRDefault="00104386" w:rsidP="000B428E">
      <w:pPr>
        <w:bidi/>
        <w:ind w:left="4" w:firstLine="356"/>
        <w:jc w:val="center"/>
        <w:rPr>
          <w:rFonts w:ascii="Tahoma" w:hAnsi="Tahoma" w:cs="B Titr"/>
          <w:b/>
          <w:bCs/>
          <w:sz w:val="24"/>
          <w:szCs w:val="24"/>
          <w:rtl/>
          <w:lang w:bidi="fa-IR"/>
        </w:rPr>
      </w:pPr>
      <w:r w:rsidRPr="000B428E">
        <w:rPr>
          <w:rFonts w:ascii="Tahoma" w:hAnsi="Tahoma" w:cs="B Titr"/>
          <w:b/>
          <w:bCs/>
          <w:sz w:val="24"/>
          <w:szCs w:val="24"/>
          <w:rtl/>
          <w:lang w:bidi="fa-IR"/>
        </w:rPr>
        <w:t>كنوانسيون چارچوب سازمان بهداشت جهاني در مورد كنترل دخانيات</w:t>
      </w:r>
    </w:p>
    <w:p w:rsidR="00104386" w:rsidRPr="00540494" w:rsidRDefault="00104386" w:rsidP="000B428E">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مقدمه</w:t>
      </w:r>
      <w:r w:rsidRPr="00540494">
        <w:rPr>
          <w:rFonts w:ascii="Tahoma" w:hAnsi="Tahoma" w:cs="B Nazanin"/>
          <w:b/>
          <w:bCs/>
          <w:sz w:val="24"/>
          <w:szCs w:val="24"/>
          <w:lang w:bidi="fa-IR"/>
        </w:rPr>
        <w:br/>
      </w:r>
      <w:r w:rsidRPr="00540494">
        <w:rPr>
          <w:rFonts w:ascii="Tahoma" w:hAnsi="Tahoma" w:cs="B Nazanin"/>
          <w:b/>
          <w:bCs/>
          <w:sz w:val="24"/>
          <w:szCs w:val="24"/>
          <w:rtl/>
          <w:lang w:bidi="fa-IR"/>
        </w:rPr>
        <w:t>اعضاي اين كنوانسيون؛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عزم راسخي كه براي اولويت دادن به حق خود در زمينه حفظ بهداشت عمومي دارند؛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توجه به اينكه گسترش استعمال دخانيات معضلي جهاني است و تبعات وخيمي براي بهداشت عمومي دارد و مبارزه با آن مستلزم همكاري همه</w:t>
      </w:r>
      <w:r w:rsidRPr="00540494">
        <w:rPr>
          <w:rFonts w:ascii="Tahoma" w:hAnsi="Tahoma" w:cs="B Nazanin"/>
          <w:b/>
          <w:bCs/>
          <w:sz w:val="24"/>
          <w:szCs w:val="24"/>
          <w:lang w:bidi="fa-IR"/>
        </w:rPr>
        <w:t>‌</w:t>
      </w:r>
      <w:r w:rsidRPr="00540494">
        <w:rPr>
          <w:rFonts w:ascii="Tahoma" w:hAnsi="Tahoma" w:cs="B Nazanin"/>
          <w:b/>
          <w:bCs/>
          <w:sz w:val="24"/>
          <w:szCs w:val="24"/>
          <w:rtl/>
          <w:lang w:bidi="fa-IR"/>
        </w:rPr>
        <w:t>جانبه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است و مشاركت همه كشورها در يك حركت دسته جمعي و مؤثر و شايسته را مي</w:t>
      </w:r>
      <w:r w:rsidRPr="00540494">
        <w:rPr>
          <w:rFonts w:ascii="Tahoma" w:hAnsi="Tahoma" w:cs="B Nazanin"/>
          <w:b/>
          <w:bCs/>
          <w:sz w:val="24"/>
          <w:szCs w:val="24"/>
          <w:lang w:bidi="fa-IR"/>
        </w:rPr>
        <w:t>‌</w:t>
      </w:r>
      <w:r w:rsidRPr="00540494">
        <w:rPr>
          <w:rFonts w:ascii="Tahoma" w:hAnsi="Tahoma" w:cs="B Nazanin"/>
          <w:b/>
          <w:bCs/>
          <w:sz w:val="24"/>
          <w:szCs w:val="24"/>
          <w:rtl/>
          <w:lang w:bidi="fa-IR"/>
        </w:rPr>
        <w:t>طلبد؛</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انعكاس نگراني جامعه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در مورد خطري كه بهداشت جهاني را تهديد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و تبعات اجتماعي، اقتصادي و زيست محيطي كه استعمال دخانيات و قرار گرفتن افراد در معرض دود حاصل از دخانيات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ابراز نگراني عميق از افزايش جهاني توليد و استعمال سيگار و ساير دخانيات، به</w:t>
      </w:r>
      <w:r w:rsidRPr="00540494">
        <w:rPr>
          <w:rFonts w:ascii="Tahoma" w:hAnsi="Tahoma" w:cs="B Nazanin"/>
          <w:b/>
          <w:bCs/>
          <w:sz w:val="24"/>
          <w:szCs w:val="24"/>
          <w:lang w:bidi="fa-IR"/>
        </w:rPr>
        <w:t>‌</w:t>
      </w:r>
      <w:r w:rsidRPr="00540494">
        <w:rPr>
          <w:rFonts w:ascii="Tahoma" w:hAnsi="Tahoma" w:cs="B Nazanin"/>
          <w:b/>
          <w:bCs/>
          <w:sz w:val="24"/>
          <w:szCs w:val="24"/>
          <w:rtl/>
          <w:lang w:bidi="fa-IR"/>
        </w:rPr>
        <w:t>ويژه در كشورهاي در حال توسعه، و بار گراني كه توليد و استعمال دخانيات بر دوش خانواده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فقير و نظامهاي بهداشت عمومي مي</w:t>
      </w:r>
      <w:r w:rsidRPr="00540494">
        <w:rPr>
          <w:rFonts w:ascii="Tahoma" w:hAnsi="Tahoma" w:cs="B Nazanin"/>
          <w:b/>
          <w:bCs/>
          <w:sz w:val="24"/>
          <w:szCs w:val="24"/>
          <w:lang w:bidi="fa-IR"/>
        </w:rPr>
        <w:t>‌</w:t>
      </w:r>
      <w:r w:rsidRPr="00540494">
        <w:rPr>
          <w:rFonts w:ascii="Tahoma" w:hAnsi="Tahoma" w:cs="B Nazanin"/>
          <w:b/>
          <w:bCs/>
          <w:sz w:val="24"/>
          <w:szCs w:val="24"/>
          <w:rtl/>
          <w:lang w:bidi="fa-IR"/>
        </w:rPr>
        <w:t>گذارد؛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با توجه به اين كه تحقيقات علمي به وضوح روشن ساخته كه استعمال دخانيات و قرار گرفتن افراد در معرض دود حاصل از دخانيات موجب مرگ و بيماري و ناتواني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و بين در معرض دود قرار گرفتن و استعمال انواع دخانيات و شروع بيماريهاي مرتبط با استعمال دخانيات فاصله كوتاهي وجود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توجه به اين كه سيگار و بعضي انواع ديگر دخانيات طوري ساخته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اند كه وابستگي ايجاد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كنند و بسيار از تركيبات آنها و دودهايي كه توليد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كنند، از لحاظ علم داروشناسي، سمي و جهش</w:t>
      </w:r>
      <w:r w:rsidRPr="00540494">
        <w:rPr>
          <w:rFonts w:ascii="Tahoma" w:hAnsi="Tahoma" w:cs="B Nazanin"/>
          <w:b/>
          <w:bCs/>
          <w:sz w:val="24"/>
          <w:szCs w:val="24"/>
          <w:lang w:bidi="fa-IR"/>
        </w:rPr>
        <w:t>‌</w:t>
      </w:r>
      <w:r w:rsidRPr="00540494">
        <w:rPr>
          <w:rFonts w:ascii="Tahoma" w:hAnsi="Tahoma" w:cs="B Nazanin"/>
          <w:b/>
          <w:bCs/>
          <w:sz w:val="24"/>
          <w:szCs w:val="24"/>
          <w:rtl/>
          <w:lang w:bidi="fa-IR"/>
        </w:rPr>
        <w:t>زا و سرطان</w:t>
      </w:r>
      <w:r w:rsidRPr="00540494">
        <w:rPr>
          <w:rFonts w:ascii="Tahoma" w:hAnsi="Tahoma" w:cs="B Nazanin"/>
          <w:b/>
          <w:bCs/>
          <w:sz w:val="24"/>
          <w:szCs w:val="24"/>
          <w:lang w:bidi="fa-IR"/>
        </w:rPr>
        <w:t>‌</w:t>
      </w:r>
      <w:r w:rsidRPr="00540494">
        <w:rPr>
          <w:rFonts w:ascii="Tahoma" w:hAnsi="Tahoma" w:cs="B Nazanin"/>
          <w:b/>
          <w:bCs/>
          <w:sz w:val="24"/>
          <w:szCs w:val="24"/>
          <w:rtl/>
          <w:lang w:bidi="fa-IR"/>
        </w:rPr>
        <w:t>زا است و وابستگي به دخانيات به طور جداگانه در تقسيم بندي عمده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در تقسيمات بيماريها نوعي ناهنجاري تلقي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علم به اين كه تحقيقات مستند علمي نشان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دهد كه استعمال دخانيات توسط والدين در سلامت و رشد كودكان تأثير سوء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با ابراز نگراني عميق از افزايش استعمال سيگار و ديگر انواع دخانيات در بين كودكان و نوجوانان به ويژه استعمال آن </w:t>
      </w:r>
      <w:r w:rsidRPr="00540494">
        <w:rPr>
          <w:rFonts w:ascii="Tahoma" w:hAnsi="Tahoma" w:cs="B Nazanin"/>
          <w:b/>
          <w:bCs/>
          <w:sz w:val="24"/>
          <w:szCs w:val="24"/>
          <w:rtl/>
          <w:lang w:bidi="fa-IR"/>
        </w:rPr>
        <w:lastRenderedPageBreak/>
        <w:t>در سنين پايين؛</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هراس از افزايش استعمال سيگار و ديگر انواع دخانيات در بين زنان و دختران جوان در سراسر دنيا و با در نظر داشتن لزوم مشاركت كامل زنان در همه سطوح سياستگذاري و اجرا و راهبردهاي مختص به جنسيت كنترل دخانيات؛</w:t>
      </w:r>
      <w:r w:rsidRPr="00540494">
        <w:rPr>
          <w:rFonts w:ascii="Tahoma" w:hAnsi="Tahoma" w:cs="B Nazanin"/>
          <w:b/>
          <w:bCs/>
          <w:sz w:val="24"/>
          <w:szCs w:val="24"/>
          <w:lang w:bidi="fa-IR"/>
        </w:rPr>
        <w:br/>
      </w:r>
      <w:r w:rsidRPr="00540494">
        <w:rPr>
          <w:rFonts w:ascii="Tahoma" w:hAnsi="Tahoma" w:cs="B Nazanin"/>
          <w:b/>
          <w:bCs/>
          <w:sz w:val="24"/>
          <w:szCs w:val="24"/>
          <w:rtl/>
          <w:lang w:bidi="fa-IR"/>
        </w:rPr>
        <w:t>با نگراني عميق از رواج گسترده استعمال انواع مختلف دخانيات در بين طبقات كم</w:t>
      </w:r>
      <w:r w:rsidRPr="00540494">
        <w:rPr>
          <w:rFonts w:ascii="Tahoma" w:hAnsi="Tahoma" w:cs="B Nazanin"/>
          <w:b/>
          <w:bCs/>
          <w:sz w:val="24"/>
          <w:szCs w:val="24"/>
          <w:lang w:bidi="fa-IR"/>
        </w:rPr>
        <w:t>‌</w:t>
      </w:r>
      <w:r w:rsidRPr="00540494">
        <w:rPr>
          <w:rFonts w:ascii="Tahoma" w:hAnsi="Tahoma" w:cs="B Nazanin"/>
          <w:b/>
          <w:bCs/>
          <w:sz w:val="24"/>
          <w:szCs w:val="24"/>
          <w:rtl/>
          <w:lang w:bidi="fa-IR"/>
        </w:rPr>
        <w:t>درآمد؛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نگراني جدي از تأثير تمامي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تشويقي و تبليغاتي و حمايت مالي كه هدف آنها تشويق افراد به استعمال دخانيات است؛</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تصديق اين كه محو تمامي اشكال تجارت غيرقانوني سيگار و انواع ديگر دخانيات از جمله قاچاق، توليد غيرقانوني و توليد تقلبي و بدلي آنها مستلزم همكاري همه جانبه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درك اين نكته كه كنترل دخانيات در همه سطوح و به ويژه در كشورهاي در حال توسعه و كشورهايي كه اقتصاد در حال گذار دارند، متناسب با نيازي كه در آينده و اكنون بر فعاليتهاي مربوط به كنترل دخانيات است</w:t>
      </w:r>
      <w:r w:rsidRPr="00540494">
        <w:rPr>
          <w:rFonts w:ascii="Tahoma" w:hAnsi="Tahoma" w:cs="B Nazanin"/>
          <w:b/>
          <w:bCs/>
          <w:sz w:val="24"/>
          <w:szCs w:val="24"/>
          <w:lang w:bidi="fa-IR"/>
        </w:rPr>
        <w:t>‌</w:t>
      </w:r>
      <w:r w:rsidRPr="00540494">
        <w:rPr>
          <w:rFonts w:ascii="Tahoma" w:hAnsi="Tahoma" w:cs="B Nazanin"/>
          <w:b/>
          <w:bCs/>
          <w:sz w:val="24"/>
          <w:szCs w:val="24"/>
          <w:rtl/>
          <w:lang w:bidi="fa-IR"/>
        </w:rPr>
        <w:t>، مستلزم حمايتهاي مالي و فني زيادي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تصديق نيازي كه به ايجاد ساز و كارهاي لازم براي مقابله با پيامدهاي اجتماعي و اقتصادي دراز مدت راهبردهاي كاهش تقاضا براي دخانيات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آگاهي از مشكلات اجتماعي و اقتصادي كه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كنترل دخانيات در كوتاه</w:t>
      </w:r>
      <w:r w:rsidRPr="00540494">
        <w:rPr>
          <w:rFonts w:ascii="Tahoma" w:hAnsi="Tahoma" w:cs="B Nazanin"/>
          <w:b/>
          <w:bCs/>
          <w:sz w:val="24"/>
          <w:szCs w:val="24"/>
          <w:lang w:bidi="fa-IR"/>
        </w:rPr>
        <w:t>‌</w:t>
      </w:r>
      <w:r w:rsidRPr="00540494">
        <w:rPr>
          <w:rFonts w:ascii="Tahoma" w:hAnsi="Tahoma" w:cs="B Nazanin"/>
          <w:b/>
          <w:bCs/>
          <w:sz w:val="24"/>
          <w:szCs w:val="24"/>
          <w:rtl/>
          <w:lang w:bidi="fa-IR"/>
        </w:rPr>
        <w:t>مدت و درازمدت در بعضي كشورهاي در حال توسعه و كشورهاي داراي اقتصاد در حال گذار به وجود خواهد آورد و با تصديق نياز اين كشورها به مساعدتهاي مالي و فني در زمينه راهبردهاي توسعه يافته ملي براي توسعه پايدار؛</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آگاهي از زحمات ارزشمند بسياري از كشورها در زمينه كنترل دخانيات و با ستايش از رهبري سازمان بهداشت جهاني ونيز تلاشهاي بقيه سازمانها و نهادهاي وابسته به سازمان ملل متحد و بقيه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به خاطر توسعه اقداماتي كه در زمينه كنترل دخانيات انجام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اند؛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تأكيد بر سهم به سزاي سازمانهاي غير دولتي و بقيه اعضاي جامعه مخالف صنعت دخانيات، از جمله نهادهاي تخصصي بهداشتي و انجمنهاي زنان و جوانان و گروه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فعال در زمينه محيط زيست و حمايت از مصرف</w:t>
      </w:r>
      <w:r w:rsidRPr="00540494">
        <w:rPr>
          <w:rFonts w:ascii="Tahoma" w:hAnsi="Tahoma" w:cs="B Nazanin"/>
          <w:b/>
          <w:bCs/>
          <w:sz w:val="24"/>
          <w:szCs w:val="24"/>
          <w:lang w:bidi="fa-IR"/>
        </w:rPr>
        <w:t>‌</w:t>
      </w:r>
      <w:r w:rsidRPr="00540494">
        <w:rPr>
          <w:rFonts w:ascii="Tahoma" w:hAnsi="Tahoma" w:cs="B Nazanin"/>
          <w:b/>
          <w:bCs/>
          <w:sz w:val="24"/>
          <w:szCs w:val="24"/>
          <w:rtl/>
          <w:lang w:bidi="fa-IR"/>
        </w:rPr>
        <w:t>كننده و مؤسسات بهزيستي و دانشگاهي، در تلاشهاي ملي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مربوط به كنترل دخانيات و نقش مهم مشاركت آنها در اين زمينه؛</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توجه به لزوم هشياري در مقابل تلاشهاي صنعت دخانيات براي تضعيف و از بين بردن اقدامات مربوط به كنترل دخانيات و لزوم آگاهي از فعاليتهاي صنعت دخانيات كه بر تلاشهايي كه به منظور كنترل دخانيات انجام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تأثير منفي دارد؛</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با يادآوري ماده (12) </w:t>
      </w:r>
      <w:r w:rsidRPr="00540494">
        <w:rPr>
          <w:rFonts w:ascii="Tahoma" w:hAnsi="Tahoma" w:cs="Times New Roman"/>
          <w:b/>
          <w:bCs/>
          <w:i/>
          <w:iCs/>
          <w:sz w:val="24"/>
          <w:szCs w:val="24"/>
          <w:rtl/>
          <w:lang w:bidi="fa-IR"/>
        </w:rPr>
        <w:t>"</w:t>
      </w:r>
      <w:r w:rsidRPr="00540494">
        <w:rPr>
          <w:rFonts w:ascii="Tahoma" w:hAnsi="Tahoma" w:cs="B Nazanin"/>
          <w:b/>
          <w:bCs/>
          <w:i/>
          <w:iCs/>
          <w:sz w:val="24"/>
          <w:szCs w:val="24"/>
          <w:lang w:bidi="fa-IR"/>
        </w:rPr>
        <w:t xml:space="preserve"> </w:t>
      </w:r>
      <w:r w:rsidRPr="00540494">
        <w:rPr>
          <w:rFonts w:ascii="Tahoma" w:hAnsi="Tahoma" w:cs="B Nazanin"/>
          <w:b/>
          <w:bCs/>
          <w:i/>
          <w:iCs/>
          <w:sz w:val="24"/>
          <w:szCs w:val="24"/>
          <w:rtl/>
          <w:lang w:bidi="fa-IR"/>
        </w:rPr>
        <w:t>ميثاق بين</w:t>
      </w:r>
      <w:r w:rsidRPr="00540494">
        <w:rPr>
          <w:rFonts w:ascii="Tahoma" w:hAnsi="Tahoma" w:cs="B Nazanin"/>
          <w:b/>
          <w:bCs/>
          <w:i/>
          <w:iCs/>
          <w:sz w:val="24"/>
          <w:szCs w:val="24"/>
          <w:lang w:bidi="fa-IR"/>
        </w:rPr>
        <w:t>‌</w:t>
      </w:r>
      <w:r w:rsidRPr="00540494">
        <w:rPr>
          <w:rFonts w:ascii="Tahoma" w:hAnsi="Tahoma" w:cs="B Nazanin"/>
          <w:b/>
          <w:bCs/>
          <w:i/>
          <w:iCs/>
          <w:sz w:val="24"/>
          <w:szCs w:val="24"/>
          <w:rtl/>
          <w:lang w:bidi="fa-IR"/>
        </w:rPr>
        <w:t>المللي حقوق اجتماعي و اقتصادي و فرهنگي</w:t>
      </w:r>
      <w:r w:rsidRPr="00540494">
        <w:rPr>
          <w:rFonts w:ascii="Tahoma" w:hAnsi="Tahoma" w:cs="Times New Roman"/>
          <w:b/>
          <w:bCs/>
          <w:i/>
          <w:iCs/>
          <w:sz w:val="24"/>
          <w:szCs w:val="24"/>
          <w:rtl/>
          <w:lang w:bidi="fa-IR"/>
        </w:rPr>
        <w:t>"</w:t>
      </w:r>
      <w:r w:rsidRPr="00540494">
        <w:rPr>
          <w:rFonts w:ascii="Tahoma" w:hAnsi="Tahoma" w:cs="B Nazanin"/>
          <w:b/>
          <w:bCs/>
          <w:sz w:val="24"/>
          <w:szCs w:val="24"/>
          <w:rtl/>
          <w:lang w:bidi="fa-IR"/>
        </w:rPr>
        <w:t xml:space="preserve"> مصوب شانزدهم دسامبر 1966 ميلادي (25/9/1345 هجري شمسي) مجمع عمومي سازمان ملل متحد كه بيان مي</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دارد هركس حق دارد از بالاترين </w:t>
      </w:r>
      <w:r w:rsidRPr="00540494">
        <w:rPr>
          <w:rFonts w:ascii="Tahoma" w:hAnsi="Tahoma" w:cs="B Nazanin"/>
          <w:b/>
          <w:bCs/>
          <w:sz w:val="24"/>
          <w:szCs w:val="24"/>
          <w:rtl/>
          <w:lang w:bidi="fa-IR"/>
        </w:rPr>
        <w:lastRenderedPageBreak/>
        <w:t>استانداردهاي قابل دسترسي سلامت ذهني و جسماني برخوردار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با عزم راسخ به بهبود اقدامات مربوط به كنترل دخانيات بر پايه ملاحظات علمي و فني و اقتصادي مربوط و جاري؛</w:t>
      </w:r>
      <w:r w:rsidRPr="00540494">
        <w:rPr>
          <w:rFonts w:ascii="Tahoma" w:hAnsi="Tahoma" w:cs="B Nazanin"/>
          <w:b/>
          <w:bCs/>
          <w:sz w:val="24"/>
          <w:szCs w:val="24"/>
          <w:lang w:bidi="fa-IR"/>
        </w:rPr>
        <w:br/>
      </w:r>
      <w:r w:rsidRPr="00540494">
        <w:rPr>
          <w:rFonts w:ascii="Tahoma" w:hAnsi="Tahoma" w:cs="B Nazanin"/>
          <w:b/>
          <w:bCs/>
          <w:sz w:val="24"/>
          <w:szCs w:val="24"/>
          <w:rtl/>
          <w:lang w:bidi="fa-IR"/>
        </w:rPr>
        <w:t>با يادآوري كنوانسيون رفع همه اشكال تبعيض عليه زنان مصوب هجدهم دسامبر 1970 ميلادي (28/9/1358 هجري شمسي) مجمع عمومي سازمان ملل متحد كه اظهار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دارد كشورهاي عضو بايد براي رفع تبعيض نسبت به زنان در زمينه مراقبتهاي بهداشتي اقدامات مقتضي را مبذول دارند؛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همچنين با يادآوري كنوانسيون حقوق كودك مصوب بيستم نوامبر 1989 ميلادي (29/8/1368 هجري شمسي) مجمع عمومي سازمان ملل متحد كه مقرر مي</w:t>
      </w:r>
      <w:r w:rsidRPr="00540494">
        <w:rPr>
          <w:rFonts w:ascii="Tahoma" w:hAnsi="Tahoma" w:cs="B Nazanin"/>
          <w:b/>
          <w:bCs/>
          <w:sz w:val="24"/>
          <w:szCs w:val="24"/>
          <w:lang w:bidi="fa-IR"/>
        </w:rPr>
        <w:t>‌</w:t>
      </w:r>
      <w:r w:rsidRPr="00540494">
        <w:rPr>
          <w:rFonts w:ascii="Tahoma" w:hAnsi="Tahoma" w:cs="B Nazanin"/>
          <w:b/>
          <w:bCs/>
          <w:sz w:val="24"/>
          <w:szCs w:val="24"/>
          <w:rtl/>
          <w:lang w:bidi="fa-IR"/>
        </w:rPr>
        <w:t>دارد كشورهاي عضو حق كودك را براي برخورداري از بالاترين استانداردهاي قابل دسترس سلامت به رسميت مي</w:t>
      </w:r>
      <w:r w:rsidRPr="00540494">
        <w:rPr>
          <w:rFonts w:ascii="Tahoma" w:hAnsi="Tahoma" w:cs="B Nazanin"/>
          <w:b/>
          <w:bCs/>
          <w:sz w:val="24"/>
          <w:szCs w:val="24"/>
          <w:lang w:bidi="fa-IR"/>
        </w:rPr>
        <w:t>‌</w:t>
      </w:r>
      <w:r w:rsidRPr="00540494">
        <w:rPr>
          <w:rFonts w:ascii="Tahoma" w:hAnsi="Tahoma" w:cs="B Nazanin"/>
          <w:b/>
          <w:bCs/>
          <w:sz w:val="24"/>
          <w:szCs w:val="24"/>
          <w:rtl/>
          <w:lang w:bidi="fa-IR"/>
        </w:rPr>
        <w:t>شناسند؛به شرح زير موافقت كرده</w:t>
      </w:r>
      <w:r w:rsidRPr="00540494">
        <w:rPr>
          <w:rFonts w:ascii="Tahoma" w:hAnsi="Tahoma" w:cs="B Nazanin"/>
          <w:b/>
          <w:bCs/>
          <w:sz w:val="24"/>
          <w:szCs w:val="24"/>
          <w:lang w:bidi="fa-IR"/>
        </w:rPr>
        <w:t>‌</w:t>
      </w:r>
      <w:r w:rsidRPr="00540494">
        <w:rPr>
          <w:rFonts w:ascii="Tahoma" w:hAnsi="Tahoma" w:cs="B Nazanin"/>
          <w:b/>
          <w:bCs/>
          <w:sz w:val="24"/>
          <w:szCs w:val="24"/>
          <w:rtl/>
          <w:lang w:bidi="fa-IR"/>
        </w:rPr>
        <w:t>اند:</w:t>
      </w:r>
    </w:p>
    <w:p w:rsidR="00104386" w:rsidRPr="00540494" w:rsidRDefault="00104386" w:rsidP="000B428E">
      <w:pPr>
        <w:bidi/>
        <w:jc w:val="both"/>
        <w:rPr>
          <w:rFonts w:ascii="Tahoma" w:hAnsi="Tahoma" w:cs="B Nazanin"/>
          <w:b/>
          <w:bCs/>
          <w:sz w:val="24"/>
          <w:szCs w:val="24"/>
          <w:rtl/>
          <w:lang w:bidi="fa-IR"/>
        </w:rPr>
      </w:pPr>
      <w:r w:rsidRPr="00540494">
        <w:rPr>
          <w:rFonts w:ascii="Tahoma" w:hAnsi="Tahoma" w:cs="B Nazanin"/>
          <w:b/>
          <w:bCs/>
          <w:sz w:val="24"/>
          <w:szCs w:val="24"/>
          <w:rtl/>
          <w:lang w:bidi="fa-IR"/>
        </w:rPr>
        <w:t>بخش اول- مقدمه</w:t>
      </w:r>
    </w:p>
    <w:p w:rsidR="00104386" w:rsidRPr="00540494" w:rsidRDefault="00104386" w:rsidP="000B428E">
      <w:pPr>
        <w:bidi/>
        <w:jc w:val="both"/>
        <w:rPr>
          <w:rFonts w:ascii="Tahoma" w:hAnsi="Tahoma" w:cs="B Nazanin"/>
          <w:b/>
          <w:bCs/>
          <w:sz w:val="24"/>
          <w:szCs w:val="24"/>
          <w:rtl/>
          <w:lang w:bidi="fa-IR"/>
        </w:rPr>
      </w:pPr>
      <w:r w:rsidRPr="00540494">
        <w:rPr>
          <w:rFonts w:ascii="Tahoma" w:hAnsi="Tahoma" w:cs="B Nazanin"/>
          <w:b/>
          <w:bCs/>
          <w:sz w:val="24"/>
          <w:szCs w:val="24"/>
          <w:rtl/>
          <w:lang w:bidi="fa-IR"/>
        </w:rPr>
        <w:t>ماده1- كاربرد اصلاحات</w:t>
      </w:r>
    </w:p>
    <w:p w:rsidR="00104386" w:rsidRPr="00540494" w:rsidRDefault="00104386" w:rsidP="000B428E">
      <w:pPr>
        <w:bidi/>
        <w:jc w:val="both"/>
        <w:rPr>
          <w:rFonts w:ascii="Tahoma" w:hAnsi="Tahoma" w:cs="B Nazanin"/>
          <w:b/>
          <w:bCs/>
          <w:sz w:val="24"/>
          <w:szCs w:val="24"/>
          <w:rtl/>
          <w:lang w:bidi="fa-IR"/>
        </w:rPr>
      </w:pPr>
      <w:r w:rsidRPr="00540494">
        <w:rPr>
          <w:rFonts w:ascii="Tahoma" w:hAnsi="Tahoma" w:cs="B Nazanin"/>
          <w:b/>
          <w:bCs/>
          <w:sz w:val="24"/>
          <w:szCs w:val="24"/>
          <w:rtl/>
          <w:lang w:bidi="fa-IR"/>
        </w:rPr>
        <w:t>از نظر اين كنوانسيون</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الف </w:t>
      </w:r>
      <w:r w:rsidRPr="00540494">
        <w:rPr>
          <w:rFonts w:ascii="Times New Roman" w:hAnsi="Times New Roman" w:cs="Times New Roman"/>
          <w:b/>
          <w:bCs/>
          <w:sz w:val="24"/>
          <w:szCs w:val="24"/>
          <w:rtl/>
          <w:lang w:bidi="fa-IR"/>
        </w:rPr>
        <w:t>–</w:t>
      </w:r>
      <w:r w:rsidRPr="00540494">
        <w:rPr>
          <w:rFonts w:ascii="Tahoma" w:hAnsi="Tahoma" w:cs="B Nazanin"/>
          <w:b/>
          <w:bCs/>
          <w:sz w:val="24"/>
          <w:szCs w:val="24"/>
          <w:rtl/>
          <w:lang w:bidi="fa-IR"/>
        </w:rPr>
        <w:t xml:space="preserve"> «تجارت غيرقانوني» به هر اقدام يا فعاليتي در مورد توليد، توزيع يا حمل و نقل يا دريافت يا تملك يا خريد و فروش كه قانون آن را ممنوع اعلام كرده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از جمله هر اقدام يا فعاليتي كه به منظور تسهيل چنين كاري صورت گيرد،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lang w:bidi="fa-IR"/>
        </w:rPr>
        <w:t>.</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 سازمان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به سازمان متشكل از چند دولت حاكم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كه دولتهاي عضو آن، صلاحيت خود را در مورد برخي موضوعات خاص از جمله اختيار تصميم</w:t>
      </w:r>
      <w:r w:rsidRPr="00540494">
        <w:rPr>
          <w:rFonts w:ascii="Tahoma" w:hAnsi="Tahoma" w:cs="B Nazanin"/>
          <w:b/>
          <w:bCs/>
          <w:sz w:val="24"/>
          <w:szCs w:val="24"/>
          <w:lang w:bidi="fa-IR"/>
        </w:rPr>
        <w:t>‌</w:t>
      </w:r>
      <w:r w:rsidRPr="00540494">
        <w:rPr>
          <w:rFonts w:ascii="Tahoma" w:hAnsi="Tahoma" w:cs="B Nazanin"/>
          <w:b/>
          <w:bCs/>
          <w:sz w:val="24"/>
          <w:szCs w:val="24"/>
          <w:rtl/>
          <w:lang w:bidi="fa-IR"/>
        </w:rPr>
        <w:t>گيري الزام</w:t>
      </w:r>
      <w:r w:rsidRPr="00540494">
        <w:rPr>
          <w:rFonts w:ascii="Tahoma" w:hAnsi="Tahoma" w:cs="B Nazanin"/>
          <w:b/>
          <w:bCs/>
          <w:sz w:val="24"/>
          <w:szCs w:val="24"/>
          <w:lang w:bidi="fa-IR"/>
        </w:rPr>
        <w:t>‌</w:t>
      </w:r>
      <w:r w:rsidRPr="00540494">
        <w:rPr>
          <w:rFonts w:ascii="Tahoma" w:hAnsi="Tahoma" w:cs="B Nazanin"/>
          <w:b/>
          <w:bCs/>
          <w:sz w:val="24"/>
          <w:szCs w:val="24"/>
          <w:rtl/>
          <w:lang w:bidi="fa-IR"/>
        </w:rPr>
        <w:t>آور براي دولتهاي عضو در مورد آن مسائل، به</w:t>
      </w:r>
      <w:r w:rsidRPr="00540494">
        <w:rPr>
          <w:rFonts w:ascii="Tahoma" w:hAnsi="Tahoma" w:cs="B Nazanin"/>
          <w:b/>
          <w:bCs/>
          <w:sz w:val="24"/>
          <w:szCs w:val="24"/>
          <w:lang w:bidi="fa-IR"/>
        </w:rPr>
        <w:t>‌</w:t>
      </w:r>
      <w:r w:rsidRPr="00540494">
        <w:rPr>
          <w:rFonts w:ascii="Tahoma" w:hAnsi="Tahoma" w:cs="B Nazanin"/>
          <w:b/>
          <w:bCs/>
          <w:sz w:val="24"/>
          <w:szCs w:val="24"/>
          <w:rtl/>
          <w:lang w:bidi="fa-IR"/>
        </w:rPr>
        <w:t>سازمان مزبور تفويض كرده باشند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 تبليغ و تشويق دخانيات» به هر اقدام يا سفارش يا آگهي بازرگاني با هدف تأثير يا احتمال تأثير در ترغيب به مصرف دخانيات يا فرآورده دخاني به طور مستقيم يا غيرمستقيم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 - « كنترل دخانيات» به سلسله راهبردهاي عرضه، تقاضا و كاهش آسيبها با مصرف بهبود وضع سلامت افراد جامعه از طريق محو يا كاهش استعمال دخانيات يا قرارگرفتن در معرض دود حاصل از دخانيات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 - « صنعت دخانيات» به كارخانجات توليد دخانيات، توزيع</w:t>
      </w:r>
      <w:r w:rsidRPr="00540494">
        <w:rPr>
          <w:rFonts w:ascii="Tahoma" w:hAnsi="Tahoma" w:cs="B Nazanin"/>
          <w:b/>
          <w:bCs/>
          <w:sz w:val="24"/>
          <w:szCs w:val="24"/>
          <w:lang w:bidi="fa-IR"/>
        </w:rPr>
        <w:t>‌</w:t>
      </w:r>
      <w:r w:rsidRPr="00540494">
        <w:rPr>
          <w:rFonts w:ascii="Tahoma" w:hAnsi="Tahoma" w:cs="B Nazanin"/>
          <w:b/>
          <w:bCs/>
          <w:sz w:val="24"/>
          <w:szCs w:val="24"/>
          <w:rtl/>
          <w:lang w:bidi="fa-IR"/>
        </w:rPr>
        <w:t>كنندگان بزرگ دخانيات و وارد كنندگان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lang w:bidi="fa-IR"/>
        </w:rPr>
        <w:t>.</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 «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محصولاتي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كه تمام يا بخشي از ماده خام تشكيل دهنده آنها برگ توتون است كه به منظور دود كردن يا مكيدن يا جويدن يا استنشاق از راه بيني توليد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ز - « مساعدت در زمينه دخانيات» به هرگونه تشريك مساعي در مورد هر فرد، اقدام يا موضوعي با هدف تأثير يا احتمال تأثير در ترغيب به مصرف دخانيات يا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طور مستقيم يا غيرمستقيم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p>
    <w:p w:rsidR="00104386" w:rsidRPr="00540494" w:rsidRDefault="00104386" w:rsidP="000B428E">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lastRenderedPageBreak/>
        <w:t>ماده2- رابطه بين اين كنوانسيون و ساير اسناد قانوني و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از اعضاء خواسته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به منظور حفظ بهتر سلامت افراد جامعه اقداماتي فراتر از آنچه در اين كنوانسيون و پروتكلهاي آن مقرر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به اجراء بگذارند و هيچ يك از مفاد اين اسناد مانع از آن نخواهد شد كه اعضاء در اين زمينه مطابق مقررات خود و حقوق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 الزامات سنگين</w:t>
      </w:r>
      <w:r w:rsidRPr="00540494">
        <w:rPr>
          <w:rFonts w:ascii="Tahoma" w:hAnsi="Tahoma" w:cs="B Nazanin"/>
          <w:b/>
          <w:bCs/>
          <w:sz w:val="24"/>
          <w:szCs w:val="24"/>
          <w:lang w:bidi="fa-IR"/>
        </w:rPr>
        <w:t>‌</w:t>
      </w:r>
      <w:r w:rsidRPr="00540494">
        <w:rPr>
          <w:rFonts w:ascii="Tahoma" w:hAnsi="Tahoma" w:cs="B Nazanin"/>
          <w:b/>
          <w:bCs/>
          <w:sz w:val="24"/>
          <w:szCs w:val="24"/>
          <w:rtl/>
          <w:lang w:bidi="fa-IR"/>
        </w:rPr>
        <w:t>تري را وضع نمايند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مفاد اين كنوانسيون و پروتكلهاي آن به هيچ</w:t>
      </w:r>
      <w:r w:rsidRPr="00540494">
        <w:rPr>
          <w:rFonts w:ascii="Tahoma" w:hAnsi="Tahoma" w:cs="B Nazanin"/>
          <w:b/>
          <w:bCs/>
          <w:sz w:val="24"/>
          <w:szCs w:val="24"/>
          <w:lang w:bidi="fa-IR"/>
        </w:rPr>
        <w:t>‌</w:t>
      </w:r>
      <w:r w:rsidRPr="00540494">
        <w:rPr>
          <w:rFonts w:ascii="Tahoma" w:hAnsi="Tahoma" w:cs="B Nazanin"/>
          <w:b/>
          <w:bCs/>
          <w:sz w:val="24"/>
          <w:szCs w:val="24"/>
          <w:rtl/>
          <w:lang w:bidi="fa-IR"/>
        </w:rPr>
        <w:t>وجه حق اعضاء را براي انعقاد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دو يا چند جانبه از جمله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زير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در مورد مسائل مرتبط با اين كنوانسيون و پروتكلهاي آن تحت تأثير قرار نخواهد داد، مشروط بر اين</w:t>
      </w:r>
      <w:r w:rsidRPr="00540494">
        <w:rPr>
          <w:rFonts w:ascii="Tahoma" w:hAnsi="Tahoma" w:cs="B Nazanin"/>
          <w:b/>
          <w:bCs/>
          <w:sz w:val="24"/>
          <w:szCs w:val="24"/>
          <w:lang w:bidi="fa-IR"/>
        </w:rPr>
        <w:t>‌</w:t>
      </w:r>
      <w:r w:rsidRPr="00540494">
        <w:rPr>
          <w:rFonts w:ascii="Tahoma" w:hAnsi="Tahoma" w:cs="B Nazanin"/>
          <w:b/>
          <w:bCs/>
          <w:sz w:val="24"/>
          <w:szCs w:val="24"/>
          <w:rtl/>
          <w:lang w:bidi="fa-IR"/>
        </w:rPr>
        <w:t>كه اين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با تعهداتي كه آنها براساس اين كنوانسيون و پروتكلهاي آن دارند، سازگار باشد. اعضاي مربوط از طريق دبيرخانه،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مزبور را به فراهمايي (كنفرانس) اعضاء ارسال خواهندكرد</w:t>
      </w:r>
    </w:p>
    <w:p w:rsidR="00104386" w:rsidRPr="00540494" w:rsidRDefault="00104386" w:rsidP="000B428E">
      <w:pPr>
        <w:bidi/>
        <w:ind w:left="4"/>
        <w:jc w:val="both"/>
        <w:rPr>
          <w:rFonts w:ascii="Tahoma" w:hAnsi="Tahoma" w:cs="B Nazanin"/>
          <w:b/>
          <w:bCs/>
          <w:sz w:val="24"/>
          <w:szCs w:val="24"/>
          <w:lang w:bidi="fa-IR"/>
        </w:rPr>
      </w:pPr>
      <w:r w:rsidRPr="00540494">
        <w:rPr>
          <w:rFonts w:ascii="Tahoma" w:hAnsi="Tahoma" w:cs="B Nazanin"/>
          <w:b/>
          <w:bCs/>
          <w:sz w:val="24"/>
          <w:szCs w:val="24"/>
          <w:rtl/>
          <w:lang w:bidi="fa-IR"/>
        </w:rPr>
        <w:t xml:space="preserve">بخش دوم : هدف، اصول كلي و تعهدات عمومي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ماده3- هدف</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هدف اين كنوانسيون و پروتكلهاي آن، حفظ نسلهاي حال و آينده از اثرات زيانبار بهداشتي، اجتماعي زيست محيطي و اقتصادي استعمال دخانيات و قرار گرفتن افراد در معرض دود حاصل از دخانيات از طريق ايجاد چارچوبي براي اقدامات در زمينه كنترل دخانيات است كه قرار است توسط اعضاء در سطح ملي،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به منظور كاهش چشمگير و مداوم رواج استعمال دخانيات و قرار گرفتن افراد در معرض دود دخانيات صورت گيرد</w:t>
      </w:r>
    </w:p>
    <w:p w:rsidR="00104386" w:rsidRPr="00540494" w:rsidRDefault="00104386" w:rsidP="000B428E">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ماده4- اصول كلي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براي نيل به هدف اين كنوانسيون و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آن و اجراي مفاد آن، اعضاء از جمله از طريق اصول مندرج در زير راهنمايي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شوند:</w:t>
      </w:r>
      <w:r w:rsidR="000B428E">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همه بايد پيامدهاي بهداشتي، ماهيت اعتيادآور و تهديد مرگبار استعمال دخانيات و قرارگرفتن افراد در معرض دود حاصل از دخانيات آگاه شوند و اقدامات اداري و اجرايي و قانوني و ساير اقدامات مؤثري در سطح دولتي براي محافظت كليه افراد از قرار گرفتن در معرض دود دخانيات بايد به عمل آيد.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براي توسعه و تقويت اقدامات جامع و همه جانبه و واكنشهاي هماهنگ شده در سطح ملي،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تعهد سياسي نيرومندي لازم است و در اين زمينه بايد به نكات زير توجه داشت: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انجام دادن اقداماتي به منظور حفظ همه اشخاص از قرار گرفتن در معرض دود حاصل از دود دخانيات؛</w:t>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ب - لزوم انجام دادن اقداماتي به منظور جلوگيري از روي آوردن افراد جديد به </w:t>
      </w:r>
      <w:r w:rsidRPr="00540494">
        <w:rPr>
          <w:rFonts w:ascii="Tahoma" w:hAnsi="Tahoma" w:cs="B Nazanin"/>
          <w:b/>
          <w:bCs/>
          <w:sz w:val="24"/>
          <w:szCs w:val="24"/>
          <w:lang w:bidi="fa-IR"/>
        </w:rPr>
        <w:t>‌</w:t>
      </w:r>
      <w:r w:rsidRPr="00540494">
        <w:rPr>
          <w:rFonts w:ascii="Tahoma" w:hAnsi="Tahoma" w:cs="B Nazanin"/>
          <w:b/>
          <w:bCs/>
          <w:sz w:val="24"/>
          <w:szCs w:val="24"/>
          <w:rtl/>
          <w:lang w:bidi="fa-IR"/>
        </w:rPr>
        <w:t>استعمال دخانيات و تشويق و ترغيب بقيه به ترك دخانيات و به طور كلي كاهش استعمال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در هر شكل؛</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لزوم انجام دادن اقداماتي براي ارتقاء سطح مشاركت افراد و اجتماعات محروم و كم درآمد در توسعه، اجرا و ارزيابي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كنترل دخانيات كه از لحاظ فرهنگي و اجتماعي با دورنما و نيازهاي زندگي آنها همخواني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د - لزوم انجام دادن اقداماتي براي مقابله با مخاطرات مختص به جنسيت در زماني كه راهبردهاي كنترل دخانيات تنظيم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00400A90">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همكاري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به ويژه در انتقال فناوري و دانش و كمك مالي و تأمين نيروي متخصص براي ايجاد و اجراي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مربوط به كنترل دخانيات با در نظر گرفتن فرهنگ بومي و نيز عوامل اجتماعي، اقتصادي، سياسي و حقوقي بخش مهمي از اين معاهده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براي جلوگيري از بيماري و ناتواني زودرس و مرگ و مير ناشي از استعمال كليه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قرارگرفتن در معرض دود دخانيات، طبق اصول بهداشت عمومي بايد در سطح ملي،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واكنشها و اقدامات جامع و همه جانبه</w:t>
      </w:r>
      <w:r w:rsidRPr="00540494">
        <w:rPr>
          <w:rFonts w:ascii="Tahoma" w:hAnsi="Tahoma" w:cs="B Nazanin"/>
          <w:b/>
          <w:bCs/>
          <w:sz w:val="24"/>
          <w:szCs w:val="24"/>
          <w:lang w:bidi="fa-IR"/>
        </w:rPr>
        <w:t>‌</w:t>
      </w:r>
      <w:r w:rsidRPr="00540494">
        <w:rPr>
          <w:rFonts w:ascii="Tahoma" w:hAnsi="Tahoma" w:cs="B Nazanin"/>
          <w:b/>
          <w:bCs/>
          <w:sz w:val="24"/>
          <w:szCs w:val="24"/>
          <w:rtl/>
          <w:lang w:bidi="fa-IR"/>
        </w:rPr>
        <w:t>اي را انجام داد.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موضوعات مربوط به مسؤوليت به گونه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توسط هر عضو در حيطه صلاحيت قضايي آن تعيين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بخش مهمي از كنترل جامع دخانيات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اهميت مساعدتهاي مالي و فني براي كمك به وضع اقتصادي كارگران و كشاورزاني كه زندگيشان با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كنترل دخانيات در كشورهاي عضو در حال توسعه و كشورهاي عضو داراي اقتصاد در حال گذار آسيب خواهد ديد، بايد مورد توجه قرار گيرد در بطن راهبردهاي ملي براي توسعه پايدار گنجانده شود.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7-  مشاركت جامعه مدني در رسيدن به هدف اين كنوانسيون و پروتكلهاي آن ضروري است.</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ماده5 - تعهدات كلي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 بايد مطابق اين كنوانسيون و پروتكلهايي كه در آن عضويت دارد، راهبردهاي ملي جامع و همه جانبه</w:t>
      </w:r>
      <w:r w:rsidRPr="00540494">
        <w:rPr>
          <w:rFonts w:ascii="Tahoma" w:hAnsi="Tahoma" w:cs="B Nazanin"/>
          <w:b/>
          <w:bCs/>
          <w:sz w:val="24"/>
          <w:szCs w:val="24"/>
          <w:lang w:bidi="fa-IR"/>
        </w:rPr>
        <w:t>‌</w:t>
      </w:r>
      <w:r w:rsidRPr="00540494">
        <w:rPr>
          <w:rFonts w:ascii="Tahoma" w:hAnsi="Tahoma" w:cs="B Nazanin"/>
          <w:b/>
          <w:bCs/>
          <w:sz w:val="24"/>
          <w:szCs w:val="24"/>
          <w:rtl/>
          <w:lang w:bidi="fa-IR"/>
        </w:rPr>
        <w:t>اي را براي كنترل دخانيات تنظيم و به اجراء بگذارد و به طور ادواري آنها را روزآمد سازد و مورد بازنگري قرار دهد.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براي رسيدن به اين هدف، هريك از اعضاء بايد بر اساس توانايي</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كه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براي كنترل دخانيات هسته مركزي يا سازوكار ملي مناسبي را تشكيل داده يا آنها را تقويت كرده و اعتباراتي براي آن تخصيص دهد.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اقدامات قانوني، اداري و اجرايي و يا اقدامات مؤثر ديگري را تصويب كرده و به</w:t>
      </w:r>
      <w:r w:rsidRPr="00540494">
        <w:rPr>
          <w:rFonts w:ascii="Tahoma" w:hAnsi="Tahoma" w:cs="B Nazanin"/>
          <w:b/>
          <w:bCs/>
          <w:sz w:val="24"/>
          <w:szCs w:val="24"/>
          <w:lang w:bidi="fa-IR"/>
        </w:rPr>
        <w:t>‌</w:t>
      </w:r>
      <w:r w:rsidRPr="00540494">
        <w:rPr>
          <w:rFonts w:ascii="Tahoma" w:hAnsi="Tahoma" w:cs="B Nazanin"/>
          <w:b/>
          <w:bCs/>
          <w:sz w:val="24"/>
          <w:szCs w:val="24"/>
          <w:rtl/>
          <w:lang w:bidi="fa-IR"/>
        </w:rPr>
        <w:t>اجراء بگذارد و در پيشبرد سياستهاي مربوط به جلوگيري و كاهش استعمال دخانيات، اعتياد به نيكوتين و قرار گرفتن افراد در معرض دود حاصل از دخانيات به نحو مقتضي با ديگر اعضاء همكاري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اعضاء بايد در تدوين و اجراي بخشي از سياستهاي بهداشت عمومي خود كه به</w:t>
      </w:r>
      <w:r w:rsidRPr="00540494">
        <w:rPr>
          <w:rFonts w:ascii="Tahoma" w:hAnsi="Tahoma" w:cs="B Nazanin"/>
          <w:b/>
          <w:bCs/>
          <w:sz w:val="24"/>
          <w:szCs w:val="24"/>
          <w:lang w:bidi="fa-IR"/>
        </w:rPr>
        <w:t>‌</w:t>
      </w:r>
      <w:r w:rsidRPr="00540494">
        <w:rPr>
          <w:rFonts w:ascii="Tahoma" w:hAnsi="Tahoma" w:cs="B Nazanin"/>
          <w:b/>
          <w:bCs/>
          <w:sz w:val="24"/>
          <w:szCs w:val="24"/>
          <w:rtl/>
          <w:lang w:bidi="fa-IR"/>
        </w:rPr>
        <w:t>كنترل دخانيات مربوط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طوري عمل كنند كه از سياستها در مقابل منافع مالي و ديگر منافعي كه صنعت دخانيات طبق قوانين داخلي از آن بهره</w:t>
      </w:r>
      <w:r w:rsidRPr="00540494">
        <w:rPr>
          <w:rFonts w:ascii="Tahoma" w:hAnsi="Tahoma" w:cs="B Nazanin"/>
          <w:b/>
          <w:bCs/>
          <w:sz w:val="24"/>
          <w:szCs w:val="24"/>
          <w:lang w:bidi="fa-IR"/>
        </w:rPr>
        <w:t>‌</w:t>
      </w:r>
      <w:r w:rsidRPr="00540494">
        <w:rPr>
          <w:rFonts w:ascii="Tahoma" w:hAnsi="Tahoma" w:cs="B Nazanin"/>
          <w:b/>
          <w:bCs/>
          <w:sz w:val="24"/>
          <w:szCs w:val="24"/>
          <w:rtl/>
          <w:lang w:bidi="fa-IR"/>
        </w:rPr>
        <w:t>مند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حمايت كنند.</w:t>
      </w:r>
      <w:r w:rsidR="006B0D7F">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اعضاء بايد در تدوين اقدامات، تشريفات و اصول پيشنهادي براي اجراي اين كنوانسيون و پروتكلهاي آن كه عضو آنها هستند همكاري كنند.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5-  اعضاء بايد براي رسيدن به اهداف اين كنوانسيون و پروتكلهاي آن كه در آنها عضويت دارند، به نحو مقتضي با </w:t>
      </w:r>
      <w:r w:rsidRPr="00540494">
        <w:rPr>
          <w:rFonts w:ascii="Tahoma" w:hAnsi="Tahoma" w:cs="B Nazanin"/>
          <w:b/>
          <w:bCs/>
          <w:sz w:val="24"/>
          <w:szCs w:val="24"/>
          <w:rtl/>
          <w:lang w:bidi="fa-IR"/>
        </w:rPr>
        <w:lastRenderedPageBreak/>
        <w:t>سازمانهاي صلاحيتدار بين دولتي،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همكاري كنند.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اعضاء بايد از طريق ساز و كارهاي دو جانبه و چند جانبه تأمين بودجه و در چارچوب ابزارها و منابعي كه در اختيار دارند، براي افزايش منابع مالي به منظور اجراي مؤثر اين كنوانسيون همكاري كنند.</w:t>
      </w:r>
    </w:p>
    <w:p w:rsidR="00104386" w:rsidRPr="00540494" w:rsidRDefault="00104386" w:rsidP="00027E17">
      <w:pPr>
        <w:bidi/>
        <w:ind w:left="4" w:firstLine="356"/>
        <w:jc w:val="both"/>
        <w:rPr>
          <w:rFonts w:ascii="Tahoma" w:hAnsi="Tahoma" w:cs="B Nazanin"/>
          <w:b/>
          <w:bCs/>
          <w:sz w:val="24"/>
          <w:szCs w:val="24"/>
          <w:rtl/>
          <w:lang w:bidi="fa-IR"/>
        </w:rPr>
      </w:pPr>
      <w:r w:rsidRPr="00540494">
        <w:rPr>
          <w:rFonts w:ascii="Tahoma" w:hAnsi="Tahoma" w:cs="B Nazanin"/>
          <w:b/>
          <w:bCs/>
          <w:sz w:val="24"/>
          <w:szCs w:val="24"/>
          <w:lang w:bidi="fa-IR"/>
        </w:rPr>
        <w:br/>
      </w:r>
      <w:r w:rsidRPr="00540494">
        <w:rPr>
          <w:rFonts w:ascii="Tahoma" w:hAnsi="Tahoma" w:cs="B Nazanin"/>
          <w:b/>
          <w:bCs/>
          <w:sz w:val="24"/>
          <w:szCs w:val="24"/>
          <w:rtl/>
          <w:lang w:bidi="fa-IR"/>
        </w:rPr>
        <w:t>بخش سوم - اقدامات مربوط به كاهش تقاضا براي دخانيات</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ماده6 - اقدامات مربوط به قيمت گذاري و اخذ ماليات در جهت كاهش تقاضا براي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اقداماتي كه در جهت قيمت</w:t>
      </w:r>
      <w:r w:rsidRPr="00540494">
        <w:rPr>
          <w:rFonts w:ascii="Tahoma" w:hAnsi="Tahoma" w:cs="B Nazanin"/>
          <w:b/>
          <w:bCs/>
          <w:sz w:val="24"/>
          <w:szCs w:val="24"/>
          <w:lang w:bidi="fa-IR"/>
        </w:rPr>
        <w:t>‌</w:t>
      </w:r>
      <w:r w:rsidRPr="00540494">
        <w:rPr>
          <w:rFonts w:ascii="Tahoma" w:hAnsi="Tahoma" w:cs="B Nazanin"/>
          <w:b/>
          <w:bCs/>
          <w:sz w:val="24"/>
          <w:szCs w:val="24"/>
          <w:rtl/>
          <w:lang w:bidi="fa-IR"/>
        </w:rPr>
        <w:t>گذاري و اخذ ماليات صورت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ابزار مهم و مؤثري براي كاهش استعمال دخانيات توسط بخشهاي مختلف جامعه به ويژه جوانان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بدون اينكه به حق حاكميتي اعضاء براي نحوه تعيين و برقراري سياستهاي مالياتي آنها خدشه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وارد شود، هريك از اعضاء بايد اهداف بهداشت ملي خود در مورد كنترل دخانيات را در نظر گرفته و اقداماتي را كه برخي از آنها به شرح زير است، تصويب كرده يا به اجرا بگذارد: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اجراي سياستهاي مالياتي و در صورت اقتضاء سياستهاي قيمت</w:t>
      </w:r>
      <w:r w:rsidRPr="00540494">
        <w:rPr>
          <w:rFonts w:ascii="Tahoma" w:hAnsi="Tahoma" w:cs="B Nazanin"/>
          <w:b/>
          <w:bCs/>
          <w:sz w:val="24"/>
          <w:szCs w:val="24"/>
          <w:lang w:bidi="fa-IR"/>
        </w:rPr>
        <w:t>‌</w:t>
      </w:r>
      <w:r w:rsidRPr="00540494">
        <w:rPr>
          <w:rFonts w:ascii="Tahoma" w:hAnsi="Tahoma" w:cs="B Nazanin"/>
          <w:b/>
          <w:bCs/>
          <w:sz w:val="24"/>
          <w:szCs w:val="24"/>
          <w:rtl/>
          <w:lang w:bidi="fa-IR"/>
        </w:rPr>
        <w:t>گذاري بر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منظور كمك به اهداف بهداشتي كه هدف آن كاهش استعمال دخانيات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ممنوع كردن يا در صورت اقتضاء ، محدود كردن فروش و يا واردات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توسط مسافران خارجي به صورت معاف از ماليات و عوارض.</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اعضاء بايد در گزارشهاي ادواري خود كه طبق ماده (21) به كنفرانس اعضا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 نرخ اخذ ماليات از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ميزان گرايشي را كه به استعمال دخانيات وجود دارد، اعلام دارند.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ماده7- اقدامات غير قيمت</w:t>
      </w:r>
      <w:r w:rsidRPr="00540494">
        <w:rPr>
          <w:rFonts w:ascii="Tahoma" w:hAnsi="Tahoma" w:cs="B Nazanin"/>
          <w:b/>
          <w:bCs/>
          <w:sz w:val="24"/>
          <w:szCs w:val="24"/>
          <w:lang w:bidi="fa-IR"/>
        </w:rPr>
        <w:t>‌</w:t>
      </w:r>
      <w:r w:rsidRPr="00540494">
        <w:rPr>
          <w:rFonts w:ascii="Tahoma" w:hAnsi="Tahoma" w:cs="B Nazanin"/>
          <w:b/>
          <w:bCs/>
          <w:sz w:val="24"/>
          <w:szCs w:val="24"/>
          <w:rtl/>
          <w:lang w:bidi="fa-IR"/>
        </w:rPr>
        <w:t>گذاري در جهت كاهش تقاضا براي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اقدامات جامع غير قيمت</w:t>
      </w:r>
      <w:r w:rsidRPr="00540494">
        <w:rPr>
          <w:rFonts w:ascii="Tahoma" w:hAnsi="Tahoma" w:cs="B Nazanin"/>
          <w:b/>
          <w:bCs/>
          <w:sz w:val="24"/>
          <w:szCs w:val="24"/>
          <w:lang w:bidi="fa-IR"/>
        </w:rPr>
        <w:t>‌</w:t>
      </w:r>
      <w:r w:rsidRPr="00540494">
        <w:rPr>
          <w:rFonts w:ascii="Tahoma" w:hAnsi="Tahoma" w:cs="B Nazanin"/>
          <w:b/>
          <w:bCs/>
          <w:sz w:val="24"/>
          <w:szCs w:val="24"/>
          <w:rtl/>
          <w:lang w:bidi="fa-IR"/>
        </w:rPr>
        <w:t>گذاري، ابزار مؤثر و مهمي براي كاهش استعمال دخانيات است. هريك از اعضاء بايد براي اجراي تعهداتي كه مطابق مواد (8) تا (12) اين كنوانسيون دارد، اقدامات اداري و اجرايي و قانوني يا ساير اقدامات مؤثري را اتخاذ و اجراء كند و مستقيماً يا از طريق نهادهاي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به نحو مقتضي با اعضاي ديگر همكاري كند. كنفرانس اعضا رهنمودهاي مناسبي را براي اجراي مفاد مواد مزبور پيشنهاد خواهد نمود.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ماده8 - جلوگيري از قرارگرفتن افراد در معرض دود حاصل از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شواهد علمي، به وضوح روشن ساخته كه قرارگرفتن افراد در معرض دود حاصل از دخانيات موجب مرگ، بيماري و ناتواني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هر عضو براي جلوگيري از قرار گرفتن افراد در معرض دود حاصل از دخانيات در اماكن دربسته، وسايل حمل و نقل عمومي، محل</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هاي كار دربسته و در صورت اقتضاء ساير اماكن عمومي ديگر، اقدامات اداري، اجرايي و قانوني يا ساير </w:t>
      </w:r>
      <w:r w:rsidRPr="00540494">
        <w:rPr>
          <w:rFonts w:ascii="Tahoma" w:hAnsi="Tahoma" w:cs="B Nazanin"/>
          <w:b/>
          <w:bCs/>
          <w:sz w:val="24"/>
          <w:szCs w:val="24"/>
          <w:rtl/>
          <w:lang w:bidi="fa-IR"/>
        </w:rPr>
        <w:lastRenderedPageBreak/>
        <w:t>اقدامات مؤثري را در محدوده صلاحيت قضايي خود كه در قوانين ملي آن تعيين شده، اتخاذ و اجرا خواهد كرد و اتخاذ و اجراي آنها را در ديگر سطوح صلاحيتي به طور فعال ترغيب خواهد نمود.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ماده9- تنظيم محتويات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كنفرانس اعضا، ضمن مشورت با نهادهاي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رهنمودهايي را براي آزمايش و اندازه</w:t>
      </w:r>
      <w:r w:rsidRPr="00540494">
        <w:rPr>
          <w:rFonts w:ascii="Tahoma" w:hAnsi="Tahoma" w:cs="B Nazanin"/>
          <w:b/>
          <w:bCs/>
          <w:sz w:val="24"/>
          <w:szCs w:val="24"/>
          <w:lang w:bidi="fa-IR"/>
        </w:rPr>
        <w:t>‌</w:t>
      </w:r>
      <w:r w:rsidRPr="00540494">
        <w:rPr>
          <w:rFonts w:ascii="Tahoma" w:hAnsi="Tahoma" w:cs="B Nazanin"/>
          <w:b/>
          <w:bCs/>
          <w:sz w:val="24"/>
          <w:szCs w:val="24"/>
          <w:rtl/>
          <w:lang w:bidi="fa-IR"/>
        </w:rPr>
        <w:t>گيري محتويات و مواد خروجي از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تنظيم آنها پيشنهاد خواهد داد. هر عضو بايد در صورت تصويب مقامات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كشور خود، اقدامات اداري، اجرايي و قانوني و ساير اقدامات مؤثري را در مورد آزمايش و اندازه</w:t>
      </w:r>
      <w:r w:rsidRPr="00540494">
        <w:rPr>
          <w:rFonts w:ascii="Tahoma" w:hAnsi="Tahoma" w:cs="B Nazanin"/>
          <w:b/>
          <w:bCs/>
          <w:sz w:val="24"/>
          <w:szCs w:val="24"/>
          <w:lang w:bidi="fa-IR"/>
        </w:rPr>
        <w:t>‌</w:t>
      </w:r>
      <w:r w:rsidRPr="00540494">
        <w:rPr>
          <w:rFonts w:ascii="Tahoma" w:hAnsi="Tahoma" w:cs="B Nazanin"/>
          <w:b/>
          <w:bCs/>
          <w:sz w:val="24"/>
          <w:szCs w:val="24"/>
          <w:rtl/>
          <w:lang w:bidi="fa-IR"/>
        </w:rPr>
        <w:t>گيري و تنظيم مزبور اتخاذ و اجرا كند.</w:t>
      </w:r>
    </w:p>
    <w:p w:rsidR="00104386" w:rsidRPr="00540494" w:rsidRDefault="00104386" w:rsidP="006B0D7F">
      <w:pPr>
        <w:bidi/>
        <w:ind w:left="4"/>
        <w:jc w:val="both"/>
        <w:rPr>
          <w:rFonts w:ascii="Tahoma" w:hAnsi="Tahoma" w:cs="B Nazanin"/>
          <w:b/>
          <w:bCs/>
          <w:sz w:val="24"/>
          <w:szCs w:val="24"/>
          <w:lang w:bidi="fa-IR"/>
        </w:rPr>
      </w:pPr>
      <w:r w:rsidRPr="00540494">
        <w:rPr>
          <w:rFonts w:ascii="Tahoma" w:hAnsi="Tahoma" w:cs="B Nazanin"/>
          <w:b/>
          <w:bCs/>
          <w:sz w:val="24"/>
          <w:szCs w:val="24"/>
          <w:rtl/>
          <w:lang w:bidi="fa-IR"/>
        </w:rPr>
        <w:t>ماده10- مقررات مربوط به افشاي اطلاعات درباره مواد دخاني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هر عضو بايد در چارچوب قوانين ملي خود، اقدامات قانوني و اداري و اجرايي يا ساير اقدامات مؤثري را تصويب كرده و به اجراء بگذارد و از توليد كنندگان و واردكنندگان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بخواهد اطلاعات مربوط به مواد تشكيل دهنده و دود حاصل از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را در اختيار مقامات دولتي بگذارند. هر عضو بايد اقدامات اداري و اجرايي يا ساير اقدامات مؤثري را براي افشاي اطلاعات راجع به مواد تشكيل دهنده سمي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دودي كه ممكن است حاصل نمايند، براي عموم مردم اتخاذ كند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ماده11-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بندي و برچسب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 بايد ظرف سه سال پس</w:t>
      </w:r>
      <w:r w:rsidRPr="00540494">
        <w:rPr>
          <w:rFonts w:ascii="Tahoma" w:hAnsi="Tahoma" w:cs="B Nazanin"/>
          <w:b/>
          <w:bCs/>
          <w:sz w:val="24"/>
          <w:szCs w:val="24"/>
          <w:lang w:bidi="fa-IR"/>
        </w:rPr>
        <w:t>‌</w:t>
      </w:r>
      <w:r w:rsidRPr="00540494">
        <w:rPr>
          <w:rFonts w:ascii="Tahoma" w:hAnsi="Tahoma" w:cs="B Nazanin"/>
          <w:b/>
          <w:bCs/>
          <w:sz w:val="24"/>
          <w:szCs w:val="24"/>
          <w:rtl/>
          <w:lang w:bidi="fa-IR"/>
        </w:rPr>
        <w:t>از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اين كنوانسيون براي خود، مطابق قوانين ملي خويش اقدامات مؤثري را تصويب كرده و به اجراء بگذارد تا اطمينان حاصل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بندي و برچسب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استفاده از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دخاني را با روشهايي كه اغوا كننده، فريبنده و گمراه كننده باشد يا احتمالاً در مورد ويژگي</w:t>
      </w:r>
      <w:r w:rsidRPr="00540494">
        <w:rPr>
          <w:rFonts w:ascii="Tahoma" w:hAnsi="Tahoma" w:cs="B Nazanin"/>
          <w:b/>
          <w:bCs/>
          <w:sz w:val="24"/>
          <w:szCs w:val="24"/>
          <w:lang w:bidi="fa-IR"/>
        </w:rPr>
        <w:t>‌</w:t>
      </w:r>
      <w:r w:rsidRPr="00540494">
        <w:rPr>
          <w:rFonts w:ascii="Tahoma" w:hAnsi="Tahoma" w:cs="B Nazanin"/>
          <w:b/>
          <w:bCs/>
          <w:sz w:val="24"/>
          <w:szCs w:val="24"/>
          <w:rtl/>
          <w:lang w:bidi="fa-IR"/>
        </w:rPr>
        <w:t>ها، تأثيرات بهداشتي، خطرات يا دود آن تأثير كاذبي به جا بگذارد، از جمله كاربرد هر اصطلاح يا عنوان يا علامت تجاري يا علامت مجازي يا هر نشانه ديگري كه مستقيم يا غيرمستقيم اين تأثير كاذب را ايجاد كند كه يك فرآورده خاص دخاني خطرات و مضرات كمتري از ساير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دارد، ترغيب نمي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اين عناوين و اصلاحات ممكن است شامل عبارتي مثل «ملايم»، « سبك</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 </w:t>
      </w:r>
      <w:r w:rsidRPr="00540494">
        <w:rPr>
          <w:rFonts w:ascii="Tahoma" w:hAnsi="Tahoma" w:cs="B Nazanin"/>
          <w:b/>
          <w:bCs/>
          <w:sz w:val="24"/>
          <w:szCs w:val="24"/>
          <w:lang w:bidi="fa-IR"/>
        </w:rPr>
        <w:t>«</w:t>
      </w:r>
      <w:r w:rsidRPr="00540494">
        <w:rPr>
          <w:rFonts w:ascii="Tahoma" w:hAnsi="Tahoma" w:cs="B Nazanin"/>
          <w:b/>
          <w:bCs/>
          <w:sz w:val="24"/>
          <w:szCs w:val="24"/>
          <w:rtl/>
          <w:lang w:bidi="fa-IR"/>
        </w:rPr>
        <w:t>كم جرم» يا « فوق</w:t>
      </w:r>
      <w:r w:rsidRPr="00540494">
        <w:rPr>
          <w:rFonts w:ascii="Tahoma" w:hAnsi="Tahoma" w:cs="B Nazanin"/>
          <w:b/>
          <w:bCs/>
          <w:sz w:val="24"/>
          <w:szCs w:val="24"/>
          <w:lang w:bidi="fa-IR"/>
        </w:rPr>
        <w:t>‌</w:t>
      </w:r>
      <w:r w:rsidRPr="00540494">
        <w:rPr>
          <w:rFonts w:ascii="Tahoma" w:hAnsi="Tahoma" w:cs="B Nazanin"/>
          <w:b/>
          <w:bCs/>
          <w:sz w:val="24"/>
          <w:szCs w:val="24"/>
          <w:rtl/>
          <w:lang w:bidi="fa-IR"/>
        </w:rPr>
        <w:t>العاده ملايم»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هر بسته و پاكت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برچسب خارجي اين محصولات حاوي پيامي است كه در مورد مضرات استعمال دخانيات هشدار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دهد و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شامل پيامهاي مناسب ديگري باشد. اين پيامها و هشدارها بايد:</w:t>
      </w:r>
    </w:p>
    <w:p w:rsidR="00104386" w:rsidRPr="00540494" w:rsidRDefault="00104386" w:rsidP="00400A90">
      <w:pPr>
        <w:bidi/>
        <w:ind w:left="720"/>
        <w:jc w:val="both"/>
        <w:rPr>
          <w:rFonts w:ascii="Tahoma" w:hAnsi="Tahoma" w:cs="B Nazanin"/>
          <w:b/>
          <w:bCs/>
          <w:sz w:val="24"/>
          <w:szCs w:val="24"/>
          <w:rtl/>
          <w:lang w:bidi="fa-IR"/>
        </w:rPr>
      </w:pPr>
      <w:r w:rsidRPr="00540494">
        <w:rPr>
          <w:rFonts w:ascii="Tahoma" w:hAnsi="Tahoma" w:cs="B Nazanin"/>
          <w:b/>
          <w:bCs/>
          <w:sz w:val="24"/>
          <w:szCs w:val="24"/>
          <w:rtl/>
          <w:lang w:bidi="fa-IR"/>
        </w:rPr>
        <w:t>1- به تأييد مقامات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ملي برسد.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در قسمتهاي مختلف درج شده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بزرگ، واضح، خوانا و قابل رؤيت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4- پنجاه درصد (50%)</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يا بيشتر از فضاي بسته يا پاكت را اشغال كند، ولي فضايي كه به آن اختصاص يافته، كمتر از سي درصد (30%) نخواهدبود.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در صورت لزوم، به صورت عكس يا خط تصويري باشد.</w:t>
      </w:r>
      <w:r w:rsidRPr="00540494">
        <w:rPr>
          <w:rFonts w:ascii="Tahoma" w:hAnsi="Tahoma" w:cs="B Nazanin"/>
          <w:b/>
          <w:bCs/>
          <w:sz w:val="24"/>
          <w:szCs w:val="24"/>
          <w:rtl/>
          <w:lang w:bidi="fa-IR"/>
        </w:rPr>
        <w:tab/>
      </w:r>
    </w:p>
    <w:p w:rsidR="00104386" w:rsidRPr="00540494" w:rsidRDefault="00104386" w:rsidP="00027E17">
      <w:pPr>
        <w:bidi/>
        <w:ind w:left="4" w:firstLine="356"/>
        <w:jc w:val="both"/>
        <w:rPr>
          <w:rFonts w:ascii="Tahoma" w:hAnsi="Tahoma" w:cs="B Nazanin"/>
          <w:b/>
          <w:bCs/>
          <w:sz w:val="24"/>
          <w:szCs w:val="24"/>
          <w:rtl/>
          <w:lang w:bidi="fa-IR"/>
        </w:rPr>
      </w:pPr>
      <w:r w:rsidRPr="00540494">
        <w:rPr>
          <w:rFonts w:ascii="Tahoma" w:hAnsi="Tahoma" w:cs="B Nazanin"/>
          <w:b/>
          <w:bCs/>
          <w:sz w:val="24"/>
          <w:szCs w:val="24"/>
          <w:lang w:bidi="fa-IR"/>
        </w:rPr>
        <w:br/>
      </w:r>
      <w:r w:rsidRPr="00540494">
        <w:rPr>
          <w:rFonts w:ascii="Tahoma" w:hAnsi="Tahoma" w:cs="B Nazanin"/>
          <w:b/>
          <w:bCs/>
          <w:sz w:val="24"/>
          <w:szCs w:val="24"/>
          <w:rtl/>
          <w:lang w:bidi="fa-IR"/>
        </w:rPr>
        <w:t>2- هر بسته يا پاكت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برچسب خارجي آن بايد علاوه بر هشدارهايي كه در جزء (ب) بند (1) اين ماده در مورد آن توضيح داده شد، حاوي اطلاعاتي درباره مواد تشكيل دهنده و دود آن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دخاني به گونه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باشد كه به تأييد مقامات مسؤول در آن كشور رسيده باشد.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3- هريك از اعضاء بايد مقرر نمايد هشدارهايي كه در جزء (ب) بند (1) و بند (2) اين ماده به آن اشاره شد و روي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پاكتهاي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برچسب خارجي آنها درج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به زبان يا زبانهاي اصلي آن عضو نوشته شود.</w:t>
      </w:r>
      <w:r w:rsidRPr="00540494">
        <w:rPr>
          <w:rFonts w:ascii="Tahoma" w:hAnsi="Tahoma" w:cs="B Nazanin"/>
          <w:b/>
          <w:bCs/>
          <w:sz w:val="24"/>
          <w:szCs w:val="24"/>
          <w:lang w:bidi="fa-IR"/>
        </w:rPr>
        <w:br/>
      </w:r>
      <w:r w:rsidRPr="00540494">
        <w:rPr>
          <w:rFonts w:ascii="Tahoma" w:hAnsi="Tahoma" w:cs="B Nazanin"/>
          <w:b/>
          <w:bCs/>
          <w:sz w:val="24"/>
          <w:szCs w:val="24"/>
          <w:rtl/>
          <w:lang w:bidi="fa-IR"/>
        </w:rPr>
        <w:t>4- از نظر اين كنوانسيون اصلاح «برچسب خارجي» در مورد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در مورد همه برچسب</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مورد استفاده در خرده</w:t>
      </w:r>
      <w:r w:rsidRPr="00540494">
        <w:rPr>
          <w:rFonts w:ascii="Tahoma" w:hAnsi="Tahoma" w:cs="B Nazanin"/>
          <w:b/>
          <w:bCs/>
          <w:sz w:val="24"/>
          <w:szCs w:val="24"/>
          <w:lang w:bidi="fa-IR"/>
        </w:rPr>
        <w:t>‌</w:t>
      </w:r>
      <w:r w:rsidRPr="00540494">
        <w:rPr>
          <w:rFonts w:ascii="Tahoma" w:hAnsi="Tahoma" w:cs="B Nazanin"/>
          <w:b/>
          <w:bCs/>
          <w:sz w:val="24"/>
          <w:szCs w:val="24"/>
          <w:rtl/>
          <w:lang w:bidi="fa-IR"/>
        </w:rPr>
        <w:t>فروشي آن فرآورده، اعمال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ماده12- آموزش، اطلاع</w:t>
      </w:r>
      <w:r w:rsidRPr="00540494">
        <w:rPr>
          <w:rFonts w:ascii="Tahoma" w:hAnsi="Tahoma" w:cs="B Nazanin"/>
          <w:b/>
          <w:bCs/>
          <w:sz w:val="24"/>
          <w:szCs w:val="24"/>
          <w:lang w:bidi="fa-IR"/>
        </w:rPr>
        <w:t>‌</w:t>
      </w:r>
      <w:r w:rsidRPr="00540494">
        <w:rPr>
          <w:rFonts w:ascii="Tahoma" w:hAnsi="Tahoma" w:cs="B Nazanin"/>
          <w:b/>
          <w:bCs/>
          <w:sz w:val="24"/>
          <w:szCs w:val="24"/>
          <w:rtl/>
          <w:lang w:bidi="fa-IR"/>
        </w:rPr>
        <w:t>رساني و آگاه كردن مردم</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هر عضو بايد آگاهي مردم را در مورد موضوعات مربوط به كنترل دخانيات بالا برده و تقويت كند و براي اين كار از همه ابزارهاي اطلاع</w:t>
      </w:r>
      <w:r w:rsidRPr="00540494">
        <w:rPr>
          <w:rFonts w:ascii="Tahoma" w:hAnsi="Tahoma" w:cs="B Nazanin"/>
          <w:b/>
          <w:bCs/>
          <w:sz w:val="24"/>
          <w:szCs w:val="24"/>
          <w:lang w:bidi="fa-IR"/>
        </w:rPr>
        <w:t>‌</w:t>
      </w:r>
      <w:r w:rsidRPr="00540494">
        <w:rPr>
          <w:rFonts w:ascii="Tahoma" w:hAnsi="Tahoma" w:cs="B Nazanin"/>
          <w:b/>
          <w:bCs/>
          <w:sz w:val="24"/>
          <w:szCs w:val="24"/>
          <w:rtl/>
          <w:lang w:bidi="fa-IR"/>
        </w:rPr>
        <w:t>رساني به نحو مقتضي بهره بگيرد. به منظور رسيدن به اين هدف، هر يك از اعضاء بايد اقدامات قانوني و اداري و اجرايي و ساير اقدامات مؤثري را تصويب كند و به اجراء بگذارد تا موارد زير را ترغيب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دسترسي گسترده به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جامع و مؤثر آموزشي و آگاه كردن مردم از خطرات بهداشتي از جمله خاصيت اعتيادآور استعمال دخانيات و قرارگرفتن افراد در معرض دود حاصل از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آگاه كردن مردم از خطرات بهداشتي استعمال دخانيات و قرارگرفتن افراد در معرض دود حاصل از دخانيات و منافع ترك دخانيات و داشتن يك زندگي سالم و به دور از دخانيات، مطابق آنچه در بند (2) ماده (14) آمده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دسترسي عموم افراد به طيف گسترده</w:t>
      </w:r>
      <w:r w:rsidRPr="00540494">
        <w:rPr>
          <w:rFonts w:ascii="Tahoma" w:hAnsi="Tahoma" w:cs="B Nazanin"/>
          <w:b/>
          <w:bCs/>
          <w:sz w:val="24"/>
          <w:szCs w:val="24"/>
          <w:lang w:bidi="fa-IR"/>
        </w:rPr>
        <w:t>‌</w:t>
      </w:r>
      <w:r w:rsidRPr="00540494">
        <w:rPr>
          <w:rFonts w:ascii="Tahoma" w:hAnsi="Tahoma" w:cs="B Nazanin"/>
          <w:b/>
          <w:bCs/>
          <w:sz w:val="24"/>
          <w:szCs w:val="24"/>
          <w:rtl/>
          <w:lang w:bidi="fa-IR"/>
        </w:rPr>
        <w:t>اي از اطلاعات در مورد صنعت دخانيات در مواردي كه به اهداف اين كنوانسيون مربوط است و در چارچوب قوانين ملي.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 - اتخاذ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مؤثر و مناسب در جهت آموزش، آگاهي و ايجاد حساسيت لازم در مورد كنترل دخانيات كه مخاطبان آن افرادي مثل كارمندان بخش بهداشت، بخش اطلاع</w:t>
      </w:r>
      <w:r w:rsidRPr="00540494">
        <w:rPr>
          <w:rFonts w:ascii="Tahoma" w:hAnsi="Tahoma" w:cs="B Nazanin"/>
          <w:b/>
          <w:bCs/>
          <w:sz w:val="24"/>
          <w:szCs w:val="24"/>
          <w:lang w:bidi="fa-IR"/>
        </w:rPr>
        <w:t>‌</w:t>
      </w:r>
      <w:r w:rsidRPr="00540494">
        <w:rPr>
          <w:rFonts w:ascii="Tahoma" w:hAnsi="Tahoma" w:cs="B Nazanin"/>
          <w:b/>
          <w:bCs/>
          <w:sz w:val="24"/>
          <w:szCs w:val="24"/>
          <w:rtl/>
          <w:lang w:bidi="fa-IR"/>
        </w:rPr>
        <w:t>رساني، بخش خدمات اجتماعي، وسايل ارتباط جمعي و مديران و آموزشگران و تصميم گيرندگان و بقيه افراد مربوط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 - آگاه كردن و شركت دادن سازمانهاي غيردولتي و نهادهاي خصوصي و عمومي غير وابسته به صنعت دخانيات در پيشبرد و اجراي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راهبردهاي بين بخشي مربوط به كنترل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و - آگاه كردن عموم مردم و فراهم ساختن امكان دسترسي آنها به اطلاعات مربوط به اثرات زيانبار جسماني و اقتصادي و زيست محيطي توليد و استعمال دخانيات.</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ماده13- تبليغ، ترويج و پشتيباني مالي از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ممنوعيت همه جانبه تبليغ، ترويج و پشتيباني مالي از دخانيات، استعمال دخانيات را كاهش خواهدداد.</w:t>
      </w:r>
      <w:r w:rsidRPr="00540494">
        <w:rPr>
          <w:rFonts w:ascii="Tahoma" w:hAnsi="Tahoma" w:cs="B Nazanin"/>
          <w:b/>
          <w:bCs/>
          <w:sz w:val="24"/>
          <w:szCs w:val="24"/>
          <w:lang w:bidi="fa-IR"/>
        </w:rPr>
        <w:br/>
      </w:r>
      <w:r w:rsidRPr="00540494">
        <w:rPr>
          <w:rFonts w:ascii="Tahoma" w:hAnsi="Tahoma" w:cs="B Nazanin"/>
          <w:b/>
          <w:bCs/>
          <w:sz w:val="24"/>
          <w:szCs w:val="24"/>
          <w:rtl/>
          <w:lang w:bidi="fa-IR"/>
        </w:rPr>
        <w:t>2-  هر عضو بايد طبق قانون اساسي يا اصول قانوني خود تعهد كند كه هرگونه تبليغ، ترويج و پشتيباني مالي دخانيات را ممنوع اعلام كند. اين ممنوعيت با در نظر گرفتن محيط قانوني و ابزارهاي فني كه در دسترس آن عضو قرار دارد، شامل ممنوعيت كامل تبليغ، ترويج و پشتيباني مالي برون مرزي از دخانيات است كه از قلمرو آن سرچشمه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در همين زمينه، هر عضو بايد ظرف مدت پنج سال پس از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اين كنوانسيون براي آن، انجام اقدامات قانوني و اداري و اجرايي و ساير اقدامات مؤثر را تقبل كند و متعاقباً طبق ماده (21) مراتب را گزارش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عضوي كه به دليل قانون اساسي يا اصول قانوني خود نمي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ممنوعيت كامل را تقبل كند بايد براي هرگونه تبليغ و ترويج و پشتيباني مالي از دخانيات محدوديت</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را در نظر بگيرد. اين امر، با رعايت محيط قانوني و ابزارهاي فني كه در دسترس آن عضو قراردارد، شامل محدوديت يا ممنوعيت تبليغ، ترويج و پشتيباني مالي از دخانيات است كه از قلمرو آن سرچشمه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و در خارج از مرزهاي آن كشور پخش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در اين زمينه هر عضو بايد اقدامات اداري و اجرايي و قانوني و يا ساير اقدامات مؤثر را تقبل كند و متعاقباً طبق ماده(21) مراتب را گزارش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هر يك از اعضاء طبق قانون اساسي يا اصول قانوني خود حداقل اقدامات زير را بايد انجام دهد: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ممنوعيت هرگونه تبليغ، ترويج و پشتيباني مالي از دخانيات كه استفاده هريك از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را با روشهايي كه فريبنده يا اغوا كننده يا گمراه كننده باشد يا احتمالاً در مورد ويژگي</w:t>
      </w:r>
      <w:r w:rsidRPr="00540494">
        <w:rPr>
          <w:rFonts w:ascii="Tahoma" w:hAnsi="Tahoma" w:cs="B Nazanin"/>
          <w:b/>
          <w:bCs/>
          <w:sz w:val="24"/>
          <w:szCs w:val="24"/>
          <w:lang w:bidi="fa-IR"/>
        </w:rPr>
        <w:t>‌</w:t>
      </w:r>
      <w:r w:rsidRPr="00540494">
        <w:rPr>
          <w:rFonts w:ascii="Tahoma" w:hAnsi="Tahoma" w:cs="B Nazanin"/>
          <w:b/>
          <w:bCs/>
          <w:sz w:val="24"/>
          <w:szCs w:val="24"/>
          <w:rtl/>
          <w:lang w:bidi="fa-IR"/>
        </w:rPr>
        <w:t>ها، تأثيرات بهداشتي، خطرات يا دود آن تأثير كاذبي به جا بگذارد، ترغيب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الزام به اين كه هرگونه تبليغ و درصورت اقتضاء ترويج يا پشتيباني مالي از دخانيات يا پيامهاي بهداشتي يا پيامهاي هشداردهنده ديگر همراه باشد</w:t>
      </w:r>
    </w:p>
    <w:p w:rsidR="00104386" w:rsidRPr="00540494" w:rsidRDefault="00104386" w:rsidP="00400A90">
      <w:pPr>
        <w:bidi/>
        <w:ind w:left="4"/>
        <w:rPr>
          <w:rFonts w:ascii="Tahoma" w:hAnsi="Tahoma" w:cs="B Nazanin"/>
          <w:b/>
          <w:bCs/>
          <w:sz w:val="24"/>
          <w:szCs w:val="24"/>
          <w:rtl/>
          <w:lang w:bidi="fa-IR"/>
        </w:rPr>
      </w:pPr>
      <w:r w:rsidRPr="00540494">
        <w:rPr>
          <w:rFonts w:ascii="Tahoma" w:hAnsi="Tahoma" w:cs="B Nazanin"/>
          <w:b/>
          <w:bCs/>
          <w:sz w:val="24"/>
          <w:szCs w:val="24"/>
          <w:rtl/>
          <w:lang w:bidi="fa-IR"/>
        </w:rPr>
        <w:t>ج - ايجاد محدوديت براي استفاده از محركهاي مستقيم يا غيرمستقيمي كه خريد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تشويق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w:t>
      </w:r>
      <w:r w:rsidRPr="00540494">
        <w:rPr>
          <w:rFonts w:ascii="Tahoma" w:hAnsi="Tahoma" w:cs="B Nazanin"/>
          <w:b/>
          <w:bCs/>
          <w:sz w:val="24"/>
          <w:szCs w:val="24"/>
          <w:lang w:bidi="fa-IR"/>
        </w:rPr>
        <w:t xml:space="preserve"> </w:t>
      </w:r>
      <w:r w:rsidRPr="00540494">
        <w:rPr>
          <w:rFonts w:ascii="Tahoma" w:hAnsi="Tahoma" w:cs="B Nazanin"/>
          <w:b/>
          <w:bCs/>
          <w:sz w:val="24"/>
          <w:szCs w:val="24"/>
          <w:lang w:bidi="fa-IR"/>
        </w:rPr>
        <w:br/>
      </w:r>
      <w:r w:rsidRPr="00540494">
        <w:rPr>
          <w:rFonts w:ascii="Tahoma" w:hAnsi="Tahoma" w:cs="B Nazanin"/>
          <w:b/>
          <w:bCs/>
          <w:sz w:val="24"/>
          <w:szCs w:val="24"/>
          <w:rtl/>
          <w:lang w:bidi="fa-IR"/>
        </w:rPr>
        <w:t>د - الزام به افشاي هزينه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كه صنعت دخانيات صرف تبليغات، ترويج يا پشتيباني مالي كه هنوز ممنوع نشده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نزد مقامات دولتي ذي</w:t>
      </w:r>
      <w:r w:rsidRPr="00540494">
        <w:rPr>
          <w:rFonts w:ascii="Tahoma" w:hAnsi="Tahoma" w:cs="B Nazanin"/>
          <w:b/>
          <w:bCs/>
          <w:sz w:val="24"/>
          <w:szCs w:val="24"/>
          <w:lang w:bidi="fa-IR"/>
        </w:rPr>
        <w:t>‌</w:t>
      </w:r>
      <w:r w:rsidRPr="00540494">
        <w:rPr>
          <w:rFonts w:ascii="Tahoma" w:hAnsi="Tahoma" w:cs="B Nazanin"/>
          <w:b/>
          <w:bCs/>
          <w:sz w:val="24"/>
          <w:szCs w:val="24"/>
          <w:rtl/>
          <w:lang w:bidi="fa-IR"/>
        </w:rPr>
        <w:t>ربط، در صورتي كه ممنوعيت به صورت كامل وجود نداشته</w:t>
      </w:r>
      <w:r w:rsidRPr="00540494">
        <w:rPr>
          <w:rFonts w:ascii="Tahoma" w:hAnsi="Tahoma" w:cs="B Nazanin"/>
          <w:b/>
          <w:bCs/>
          <w:sz w:val="24"/>
          <w:szCs w:val="24"/>
          <w:lang w:bidi="fa-IR"/>
        </w:rPr>
        <w:t>‌</w:t>
      </w:r>
      <w:r w:rsidRPr="00540494">
        <w:rPr>
          <w:rFonts w:ascii="Tahoma" w:hAnsi="Tahoma" w:cs="B Nazanin"/>
          <w:b/>
          <w:bCs/>
          <w:sz w:val="24"/>
          <w:szCs w:val="24"/>
          <w:rtl/>
          <w:lang w:bidi="fa-IR"/>
        </w:rPr>
        <w:t>باشد. مقامات مزبور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توانند با رعايت قانون ملي خود، ارقام موجود را در دسترس عموم و طبق ماده (21)</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 xml:space="preserve">در دسترس كنفرانس اعضا قرار </w:t>
      </w:r>
      <w:r w:rsidRPr="00540494">
        <w:rPr>
          <w:rFonts w:ascii="Tahoma" w:hAnsi="Tahoma" w:cs="B Nazanin"/>
          <w:b/>
          <w:bCs/>
          <w:sz w:val="24"/>
          <w:szCs w:val="24"/>
          <w:rtl/>
          <w:lang w:bidi="fa-IR"/>
        </w:rPr>
        <w:lastRenderedPageBreak/>
        <w:t>دهند.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00400A90">
        <w:rPr>
          <w:rFonts w:ascii="Tahoma" w:hAnsi="Tahoma" w:cs="B Nazanin" w:hint="cs"/>
          <w:b/>
          <w:bCs/>
          <w:sz w:val="24"/>
          <w:szCs w:val="24"/>
          <w:rtl/>
          <w:lang w:bidi="fa-IR"/>
        </w:rPr>
        <w:t>هـ</w:t>
      </w:r>
      <w:r w:rsidRPr="00540494">
        <w:rPr>
          <w:rFonts w:ascii="Tahoma" w:hAnsi="Tahoma" w:cs="B Nazanin"/>
          <w:b/>
          <w:bCs/>
          <w:sz w:val="24"/>
          <w:szCs w:val="24"/>
          <w:rtl/>
          <w:lang w:bidi="fa-IR"/>
        </w:rPr>
        <w:t xml:space="preserve"> - تقبل ممنوعيت كامل يا در مورد عضوي كه در موقعيتي نيست كه ممنوعيت كامل را به موجب قانون اساسي يا اصول قانوني خود تقبل كند، ايجاد محدوديت براي تبليغ، ترويج و پشتيباني مالي از دخانيات در راديو و تلويزيون و رسانه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چاپي و در صورت اقتضاء ساير رسانه</w:t>
      </w:r>
      <w:r w:rsidRPr="00540494">
        <w:rPr>
          <w:rFonts w:ascii="Tahoma" w:hAnsi="Tahoma" w:cs="B Nazanin"/>
          <w:b/>
          <w:bCs/>
          <w:sz w:val="24"/>
          <w:szCs w:val="24"/>
          <w:lang w:bidi="fa-IR"/>
        </w:rPr>
        <w:t>‌</w:t>
      </w:r>
      <w:r w:rsidRPr="00540494">
        <w:rPr>
          <w:rFonts w:ascii="Tahoma" w:hAnsi="Tahoma" w:cs="B Nazanin"/>
          <w:b/>
          <w:bCs/>
          <w:sz w:val="24"/>
          <w:szCs w:val="24"/>
          <w:rtl/>
          <w:lang w:bidi="fa-IR"/>
        </w:rPr>
        <w:t>ها مثل اينترنت، ظرف مدت پنج سال.</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 ايجاد ممنوعيت يا در مورد عضوي كه در موقعيتي نيست كه ممنوعيت را به</w:t>
      </w:r>
      <w:r w:rsidRPr="00540494">
        <w:rPr>
          <w:rFonts w:ascii="Tahoma" w:hAnsi="Tahoma" w:cs="B Nazanin"/>
          <w:b/>
          <w:bCs/>
          <w:sz w:val="24"/>
          <w:szCs w:val="24"/>
          <w:lang w:bidi="fa-IR"/>
        </w:rPr>
        <w:t>‌</w:t>
      </w:r>
      <w:r w:rsidRPr="00540494">
        <w:rPr>
          <w:rFonts w:ascii="Tahoma" w:hAnsi="Tahoma" w:cs="B Nazanin"/>
          <w:b/>
          <w:bCs/>
          <w:sz w:val="24"/>
          <w:szCs w:val="24"/>
          <w:rtl/>
          <w:lang w:bidi="fa-IR"/>
        </w:rPr>
        <w:t>موجب قانون اساسي يا اصول قانوني خود ايجاد كند، ايجاد محدوديت براي پشتيباني مالي دخانيات از پيشامدها، فعاليتهاي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يا مشاركت در آنها.</w:t>
      </w:r>
      <w:r w:rsidRPr="00540494">
        <w:rPr>
          <w:rFonts w:ascii="Tahoma" w:hAnsi="Tahoma" w:cs="B Nazanin"/>
          <w:b/>
          <w:bCs/>
          <w:sz w:val="24"/>
          <w:szCs w:val="24"/>
          <w:lang w:bidi="fa-IR"/>
        </w:rPr>
        <w:br/>
      </w:r>
      <w:r w:rsidRPr="00540494">
        <w:rPr>
          <w:rFonts w:ascii="Tahoma" w:hAnsi="Tahoma" w:cs="B Nazanin"/>
          <w:b/>
          <w:bCs/>
          <w:sz w:val="24"/>
          <w:szCs w:val="24"/>
          <w:rtl/>
          <w:lang w:bidi="fa-IR"/>
        </w:rPr>
        <w:t>5- اعضاء ترغيب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شوند كه اقداماتي را فراتر از آنچه در بند «4» آمده است، به</w:t>
      </w:r>
      <w:r w:rsidRPr="00540494">
        <w:rPr>
          <w:rFonts w:ascii="Tahoma" w:hAnsi="Tahoma" w:cs="B Nazanin"/>
          <w:b/>
          <w:bCs/>
          <w:sz w:val="24"/>
          <w:szCs w:val="24"/>
          <w:lang w:bidi="fa-IR"/>
        </w:rPr>
        <w:t>‌</w:t>
      </w:r>
      <w:r w:rsidRPr="00540494">
        <w:rPr>
          <w:rFonts w:ascii="Tahoma" w:hAnsi="Tahoma" w:cs="B Nazanin"/>
          <w:b/>
          <w:bCs/>
          <w:sz w:val="24"/>
          <w:szCs w:val="24"/>
          <w:rtl/>
          <w:lang w:bidi="fa-IR"/>
        </w:rPr>
        <w:t>اجراء بگذارند.</w:t>
      </w:r>
      <w:r w:rsidR="00400A90">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اعضاء بايد در توسعه فناوري و ساير ابزارهاي لازم براي تسهيل محو تبليغات برون مرزي دخانيات همكاري كنند.</w:t>
      </w:r>
      <w:r w:rsidRPr="00540494">
        <w:rPr>
          <w:rFonts w:ascii="Tahoma" w:hAnsi="Tahoma" w:cs="B Nazanin"/>
          <w:b/>
          <w:bCs/>
          <w:sz w:val="24"/>
          <w:szCs w:val="24"/>
          <w:lang w:bidi="fa-IR"/>
        </w:rPr>
        <w:br/>
      </w:r>
      <w:r w:rsidRPr="00540494">
        <w:rPr>
          <w:rFonts w:ascii="Tahoma" w:hAnsi="Tahoma" w:cs="B Nazanin"/>
          <w:b/>
          <w:bCs/>
          <w:sz w:val="24"/>
          <w:szCs w:val="24"/>
          <w:rtl/>
          <w:lang w:bidi="fa-IR"/>
        </w:rPr>
        <w:t>7- اعضايي كه داراي ممنوعيت در مورد انواع خاصي از تبليغ، ترويج و پشتيباني مالي از دخانيات هستند، داراي حق حاكميتي براي ممنوع كردن ورود تبليغات، ترويج و پشتيباني مالي انواع مزبور به قلمرو خود و وضع نمودن مجازاتهايي برابر با مجازاتهاي قابل اعمال در مورد تبليغات، ترويج و پشتيباني مالي داخلي كه از قلمرو آنها سرچشمه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طبق قوانين خود هستند. اين بند هيچگونه مجازات خاصي را تجويز يا تأييد نمي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8- اعضاء بايد جزئيات پروتكلي را بررسي كنند كه اقداماتي را تدوين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كه مستلزم همكاري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درباره ممنوعيت همه جانبه عبور مرزي تبليغ، ترويج و پشتيباني مالي است</w:t>
      </w:r>
    </w:p>
    <w:p w:rsidR="00104386" w:rsidRPr="00540494" w:rsidRDefault="00104386" w:rsidP="006B0D7F">
      <w:pPr>
        <w:bidi/>
        <w:ind w:left="4"/>
        <w:jc w:val="both"/>
        <w:rPr>
          <w:b/>
          <w:bCs/>
        </w:rPr>
      </w:pPr>
      <w:r w:rsidRPr="00540494">
        <w:rPr>
          <w:rFonts w:ascii="Tahoma" w:hAnsi="Tahoma" w:cs="B Nazanin"/>
          <w:b/>
          <w:bCs/>
          <w:sz w:val="24"/>
          <w:szCs w:val="24"/>
          <w:rtl/>
          <w:lang w:bidi="fa-IR"/>
        </w:rPr>
        <w:t>ماده14- اقدامات كاهش تقاضا درمورد وابستگي و ترك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 بايد با توجه به اولويتها و شرايط ملي خود، دستورالعمل</w:t>
      </w:r>
      <w:r w:rsidRPr="00540494">
        <w:rPr>
          <w:rFonts w:ascii="Tahoma" w:hAnsi="Tahoma" w:cs="B Nazanin"/>
          <w:b/>
          <w:bCs/>
          <w:sz w:val="24"/>
          <w:szCs w:val="24"/>
          <w:lang w:bidi="fa-IR"/>
        </w:rPr>
        <w:t>‌</w:t>
      </w:r>
      <w:r w:rsidRPr="00540494">
        <w:rPr>
          <w:rFonts w:ascii="Tahoma" w:hAnsi="Tahoma" w:cs="B Nazanin"/>
          <w:b/>
          <w:bCs/>
          <w:sz w:val="24"/>
          <w:szCs w:val="24"/>
          <w:rtl/>
          <w:lang w:bidi="fa-IR"/>
        </w:rPr>
        <w:t>هاي يكپارچه، جامع و مناسبي را بر مبناي مستندات علمي و بهترين رويه</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ها، تنظيم و منتشر نمايد و اقدامات مؤثري را براي ترغيب ترك استعمال دخانيات و درمان كافي براي وابستگي به </w:t>
      </w:r>
      <w:r w:rsidRPr="00540494">
        <w:rPr>
          <w:rFonts w:ascii="Tahoma" w:hAnsi="Tahoma" w:cs="B Nazanin"/>
          <w:b/>
          <w:bCs/>
          <w:sz w:val="24"/>
          <w:szCs w:val="24"/>
          <w:lang w:bidi="fa-IR"/>
        </w:rPr>
        <w:t>‌</w:t>
      </w:r>
      <w:r w:rsidRPr="00540494">
        <w:rPr>
          <w:rFonts w:ascii="Tahoma" w:hAnsi="Tahoma" w:cs="B Nazanin"/>
          <w:b/>
          <w:bCs/>
          <w:sz w:val="24"/>
          <w:szCs w:val="24"/>
          <w:rtl/>
          <w:lang w:bidi="fa-IR"/>
        </w:rPr>
        <w:t>دخانيات اتخاذ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براي رسيدن به اين هدف، هريك اعضاء بايد تلاش كنند: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به منظور تشويق افراد به ترك استعمال دخانيات در اماكني مثل محيط</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آموزشي و مراكز بهزيستي و محل</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كار و اماكن ورزشي،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مؤثري را طراحي نموده و به اجراء بگذارد.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با مشاركت كارمندان بخش بهداشت، بخش تأمين اجتماعي و بخش اجتماعي، تشخيص و مداواي وابستگي افراد به دخانيات و خدمات مشاوره در مورد ترك استعمال دخانيات را به نحو مقتضي در راهبردها، طرحها و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آموزشي و بهداشتي خود بگنجاند.</w:t>
      </w:r>
      <w:r w:rsidR="006B0D7F">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در مراكز درماني و توان</w:t>
      </w:r>
      <w:r w:rsidRPr="00540494">
        <w:rPr>
          <w:rFonts w:ascii="Tahoma" w:hAnsi="Tahoma" w:cs="B Nazanin"/>
          <w:b/>
          <w:bCs/>
          <w:sz w:val="24"/>
          <w:szCs w:val="24"/>
          <w:lang w:bidi="fa-IR"/>
        </w:rPr>
        <w:t>‌</w:t>
      </w:r>
      <w:r w:rsidRPr="00540494">
        <w:rPr>
          <w:rFonts w:ascii="Tahoma" w:hAnsi="Tahoma" w:cs="B Nazanin"/>
          <w:b/>
          <w:bCs/>
          <w:sz w:val="24"/>
          <w:szCs w:val="24"/>
          <w:rtl/>
          <w:lang w:bidi="fa-IR"/>
        </w:rPr>
        <w:t>بخشي،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را براي تشخيص، مشاوره، جلوگيري و درمان وابستگي به دخانيات در پيش گيرد.</w:t>
      </w:r>
      <w:r w:rsidR="006B0D7F">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 - براي تسهيل دسترسي افراد به امكانات درمان وابستگي به دخانيات از جمله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هاي دارويي، به موجب ماده </w:t>
      </w:r>
      <w:r w:rsidRPr="00540494">
        <w:rPr>
          <w:rFonts w:ascii="Tahoma" w:hAnsi="Tahoma" w:cs="B Nazanin"/>
          <w:b/>
          <w:bCs/>
          <w:sz w:val="24"/>
          <w:szCs w:val="24"/>
          <w:rtl/>
          <w:lang w:bidi="fa-IR"/>
        </w:rPr>
        <w:lastRenderedPageBreak/>
        <w:t>(22)</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با ديگر اعضاء همكاري كند.</w:t>
      </w:r>
      <w:r w:rsidRPr="00540494">
        <w:rPr>
          <w:rFonts w:ascii="Tahoma" w:hAnsi="Tahoma" w:cs="B Nazanin"/>
          <w:b/>
          <w:bCs/>
          <w:sz w:val="24"/>
          <w:szCs w:val="24"/>
          <w:rtl/>
          <w:lang w:bidi="fa-IR"/>
        </w:rPr>
        <w:tab/>
      </w:r>
      <w:r w:rsidRPr="00540494">
        <w:rPr>
          <w:rFonts w:ascii="Tahoma" w:hAnsi="Tahoma" w:cs="B Nazanin"/>
          <w:b/>
          <w:bCs/>
          <w:sz w:val="24"/>
          <w:szCs w:val="24"/>
          <w:lang w:bidi="fa-IR"/>
        </w:rPr>
        <w:t xml:space="preserve"> </w:t>
      </w:r>
      <w:r w:rsidRPr="00540494">
        <w:rPr>
          <w:rFonts w:ascii="Tahoma" w:hAnsi="Tahoma" w:cs="B Nazanin"/>
          <w:b/>
          <w:bCs/>
          <w:sz w:val="24"/>
          <w:szCs w:val="24"/>
          <w:lang w:bidi="fa-IR"/>
        </w:rPr>
        <w:br/>
      </w:r>
      <w:r w:rsidRPr="00540494">
        <w:rPr>
          <w:rFonts w:ascii="Tahoma" w:hAnsi="Tahoma" w:cs="B Nazanin"/>
          <w:b/>
          <w:bCs/>
          <w:sz w:val="24"/>
          <w:szCs w:val="24"/>
          <w:rtl/>
          <w:lang w:bidi="fa-IR"/>
        </w:rPr>
        <w:t>بخش چهارم - اقدامات مربوط به كاهش عرضه دخانيات</w:t>
      </w:r>
    </w:p>
    <w:p w:rsidR="00104386" w:rsidRPr="00540494" w:rsidRDefault="00104386" w:rsidP="006B0D7F">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ماده15-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محو تمامي اشكال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از جمله قاچاق، توليد غيرقانوني و عرضه نمونه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قلابي آنها و پيشرفت و اجراي قوانين ملي مربوط، علاوه بر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زير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جهاني، بخش ضروري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مربوط به كنترل دخانيات به شمار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رود.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هر عضو بايد اقدامات قانوني و اداري و اجرايي يا ساير اقدامات مؤثري را تصويب و اجراء كند تا اطمينان حاصل نمايد همه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پاكتهاي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روكش خارجي آنها داراي نشانهايي است كه براي كمك به اعضاء براي تعيين منشأ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است و طبق قوانين ملي خود و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دو جانبه و چند جانبه مربوط در تعيين نقطه تغيير مسير و كنترل، مستندسازي و نظارت بر مسير حركت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وضعيت حقوقي آنها به اعضاء كمك نمايد. به علاوه هر عضو بايد: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مقرر كند كه روي هر بسته و پاكت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كه به صورت خرده</w:t>
      </w:r>
      <w:r w:rsidRPr="00540494">
        <w:rPr>
          <w:rFonts w:ascii="Tahoma" w:hAnsi="Tahoma" w:cs="B Nazanin"/>
          <w:b/>
          <w:bCs/>
          <w:sz w:val="24"/>
          <w:szCs w:val="24"/>
          <w:lang w:bidi="fa-IR"/>
        </w:rPr>
        <w:t>‌</w:t>
      </w:r>
      <w:r w:rsidRPr="00540494">
        <w:rPr>
          <w:rFonts w:ascii="Tahoma" w:hAnsi="Tahoma" w:cs="B Nazanin"/>
          <w:b/>
          <w:bCs/>
          <w:sz w:val="24"/>
          <w:szCs w:val="24"/>
          <w:rtl/>
          <w:lang w:bidi="fa-IR"/>
        </w:rPr>
        <w:t>فروشي و عمده</w:t>
      </w:r>
      <w:r w:rsidRPr="00540494">
        <w:rPr>
          <w:rFonts w:ascii="Tahoma" w:hAnsi="Tahoma" w:cs="B Nazanin"/>
          <w:b/>
          <w:bCs/>
          <w:sz w:val="24"/>
          <w:szCs w:val="24"/>
          <w:lang w:bidi="fa-IR"/>
        </w:rPr>
        <w:t>‌</w:t>
      </w:r>
      <w:r w:rsidRPr="00540494">
        <w:rPr>
          <w:rFonts w:ascii="Tahoma" w:hAnsi="Tahoma" w:cs="B Nazanin"/>
          <w:b/>
          <w:bCs/>
          <w:sz w:val="24"/>
          <w:szCs w:val="24"/>
          <w:rtl/>
          <w:lang w:bidi="fa-IR"/>
        </w:rPr>
        <w:t>فروشي در بازار داخلي آن به فروش مي</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رسد، عبارت </w:t>
      </w:r>
      <w:r w:rsidRPr="00540494">
        <w:rPr>
          <w:rFonts w:ascii="Tahoma" w:hAnsi="Tahoma" w:cs="Times New Roman"/>
          <w:b/>
          <w:bCs/>
          <w:sz w:val="24"/>
          <w:szCs w:val="24"/>
          <w:rtl/>
          <w:lang w:bidi="fa-IR"/>
        </w:rPr>
        <w:t>"</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فقط براي فروش در ( اين قس-مت بايد نام كشور يا واحد ف-درالي يا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يا م-ادون ملي درج شود)</w:t>
      </w:r>
      <w:r w:rsidRPr="00540494">
        <w:rPr>
          <w:rFonts w:ascii="Tahoma" w:hAnsi="Tahoma" w:cs="Times New Roman"/>
          <w:b/>
          <w:bCs/>
          <w:sz w:val="24"/>
          <w:szCs w:val="24"/>
          <w:rtl/>
          <w:lang w:bidi="fa-IR"/>
        </w:rPr>
        <w:t>"</w:t>
      </w:r>
      <w:r w:rsidRPr="00540494">
        <w:rPr>
          <w:rFonts w:ascii="Tahoma" w:hAnsi="Tahoma" w:cs="B Nazanin"/>
          <w:b/>
          <w:bCs/>
          <w:sz w:val="24"/>
          <w:szCs w:val="24"/>
          <w:rtl/>
          <w:lang w:bidi="fa-IR"/>
        </w:rPr>
        <w:t>، يا علامت چشمگير ديگري درج شود كه مقصد نهايي آنها را معلوم سازد يا به</w:t>
      </w:r>
      <w:r w:rsidRPr="00540494">
        <w:rPr>
          <w:rFonts w:ascii="Tahoma" w:hAnsi="Tahoma" w:cs="B Nazanin"/>
          <w:b/>
          <w:bCs/>
          <w:sz w:val="24"/>
          <w:szCs w:val="24"/>
          <w:lang w:bidi="fa-IR"/>
        </w:rPr>
        <w:t>‌</w:t>
      </w:r>
      <w:r w:rsidRPr="00540494">
        <w:rPr>
          <w:rFonts w:ascii="Tahoma" w:hAnsi="Tahoma" w:cs="B Nazanin"/>
          <w:b/>
          <w:bCs/>
          <w:sz w:val="24"/>
          <w:szCs w:val="24"/>
          <w:rtl/>
          <w:lang w:bidi="fa-IR"/>
        </w:rPr>
        <w:t>مقامات در تعيين اينكه آيا اين محصول به طور قانوني براي فروش در بازار داخلي عرضه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است، كمك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در صورت اقتضاء تدوين نظامي را براي رديابي و ردگيري عملي مورد بررسي قراردهد كه بر نحوه توزيع آنها نظارت داشته</w:t>
      </w:r>
      <w:r w:rsidRPr="00540494">
        <w:rPr>
          <w:rFonts w:ascii="Tahoma" w:hAnsi="Tahoma" w:cs="B Nazanin"/>
          <w:b/>
          <w:bCs/>
          <w:sz w:val="24"/>
          <w:szCs w:val="24"/>
          <w:lang w:bidi="fa-IR"/>
        </w:rPr>
        <w:t>‌</w:t>
      </w:r>
      <w:r w:rsidRPr="00540494">
        <w:rPr>
          <w:rFonts w:ascii="Tahoma" w:hAnsi="Tahoma" w:cs="B Nazanin"/>
          <w:b/>
          <w:bCs/>
          <w:sz w:val="24"/>
          <w:szCs w:val="24"/>
          <w:rtl/>
          <w:lang w:bidi="fa-IR"/>
        </w:rPr>
        <w:t>باشد و به مقامات در مورد رسيدگي به</w:t>
      </w:r>
      <w:r w:rsidRPr="00540494">
        <w:rPr>
          <w:rFonts w:ascii="Tahoma" w:hAnsi="Tahoma" w:cs="B Nazanin"/>
          <w:b/>
          <w:bCs/>
          <w:sz w:val="24"/>
          <w:szCs w:val="24"/>
          <w:lang w:bidi="fa-IR"/>
        </w:rPr>
        <w:t>‌</w:t>
      </w:r>
      <w:r w:rsidRPr="00540494">
        <w:rPr>
          <w:rFonts w:ascii="Tahoma" w:hAnsi="Tahoma" w:cs="B Nazanin"/>
          <w:b/>
          <w:bCs/>
          <w:sz w:val="24"/>
          <w:szCs w:val="24"/>
          <w:rtl/>
          <w:lang w:bidi="fa-IR"/>
        </w:rPr>
        <w:t>تجارت غيرقانوني مساعدت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هر عضو بايد مقرر كند كه اطلاعات يا علامات روي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بندي اين محصولات كه در بند (2) اين ماده به آن اشاره شد، كاملاً خوانا باشد و يا به زبان يا زبانهاي اصلي آن كشور درج شود.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به منظور محو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هريك از اعضاء بايد: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درباره تجارت برون مرزي فراورده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از جمله تجارت غيرقانوني آنها تحقيق كرده و اطلاعاتي گردآورد و در صورت اقتضاء مطابق قوانين ملي خود و موافقتنامه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دوجانبه يا چندجانبه مربوط حاكم اين اطلاعات را در اختيار مقامات گمركي، مالياتي و ديگر مقامات بگذارد.</w:t>
      </w:r>
    </w:p>
    <w:p w:rsidR="00104386" w:rsidRPr="00540494" w:rsidRDefault="00104386" w:rsidP="00A65E4C">
      <w:pPr>
        <w:bidi/>
        <w:ind w:left="4"/>
        <w:jc w:val="both"/>
        <w:rPr>
          <w:rFonts w:ascii="Tahoma" w:hAnsi="Tahoma" w:cs="B Nazanin"/>
          <w:b/>
          <w:bCs/>
          <w:sz w:val="24"/>
          <w:szCs w:val="24"/>
          <w:lang w:bidi="fa-IR"/>
        </w:rPr>
      </w:pPr>
      <w:r w:rsidRPr="00540494">
        <w:rPr>
          <w:rFonts w:ascii="Tahoma" w:hAnsi="Tahoma" w:cs="B Nazanin"/>
          <w:b/>
          <w:bCs/>
          <w:sz w:val="24"/>
          <w:szCs w:val="24"/>
          <w:rtl/>
          <w:lang w:bidi="fa-IR"/>
        </w:rPr>
        <w:t>ب - براي مبارزه با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از جمله سيگارهاي تقلبي و قاچاق، قوانيني را وضع كرده يا قوانين خود را با در نظر گرفتن اصلاحات و مجازاتهاي مقتضي تقويت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اقدامات مناسبي را اتخاذ نمايد تا اطمينان حاصل كند كه همه تجهيزات توليدي، سيگارهاي تقلبي و قاچاق و ساير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مصادره شده در صورت امكان با استفاده از روشهايي كه به محيط زيست آسيبي وارد نمي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نابود يا طبق قوانين داخلي از حيز انتفاع ساقط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د - اقداماتي را اتخاذ كرده و به اجراء بگذارد كه انبار كردن و توزيع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را كه در قلمرو صلاحيت قضايي آن، مالياتها و حقوق گمركي و سود بازرگاني آنها به حالت تعليق درآمده يا در حال تعليق است، تحت نظارت قرارداده و كنترل نمايد.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 - اقداماتي را اتخاذ كند كه امكان مصادره عوايد حاصل از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فراهم گردد.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اطلاعاتي كه به موجب جزءهاي (الف) تا (ه-) بند (4) اين ماده به دست آمده بايد در صورت اقتضاء توسط اعضاء به صورت كلي در گزارشهاي ادواري آنها به كنفرانس اعضا طبق ماده (21) ارائه شود.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اعضاء بايد در صورت اقتضاء طبق قوانين ملي خود به منظور محو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همكاري بين نهادهاي ملي و نيز سازمانهاي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ربط در امر تحقيق، تعقيب و جريان دادرسي را ترغيب نمايند. براي مبارزه با تجارت غيرقانوني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بر همكاري در سطح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زيرمنطقه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تأكيد ويژه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7-  هر عضو بايد تلاش كند اقدامات ديگري را از جمله تجويز كنترل و نظارت بر توليد و توزيع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منظور جلوگيري از تجارت غيرقانوني آنها در صورت اقتضاء نيز در اين</w:t>
      </w:r>
      <w:r w:rsidRPr="00540494">
        <w:rPr>
          <w:rFonts w:ascii="Tahoma" w:hAnsi="Tahoma" w:cs="B Nazanin"/>
          <w:b/>
          <w:bCs/>
          <w:sz w:val="24"/>
          <w:szCs w:val="24"/>
          <w:lang w:bidi="fa-IR"/>
        </w:rPr>
        <w:t>‌</w:t>
      </w:r>
      <w:r w:rsidRPr="00540494">
        <w:rPr>
          <w:rFonts w:ascii="Tahoma" w:hAnsi="Tahoma" w:cs="B Nazanin"/>
          <w:b/>
          <w:bCs/>
          <w:sz w:val="24"/>
          <w:szCs w:val="24"/>
          <w:rtl/>
          <w:lang w:bidi="fa-IR"/>
        </w:rPr>
        <w:t>باره تصويب كرده و به اجراء بگذارند</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ماده16- فروش به افراد صغير و توسط آنها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 در سطح دولتي مناسب، اقدامات اداري و اجرايي و قانوني و ساير اقدامات مؤثري را تصويب و اجرا كند تا از فروش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افراد زير سن تعيين شده توسط قانون داخلي يا قانون ملي يا هجده سال جلوگيري گردد.</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اين اقدامات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شامل موارد زير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از تمامي فروشندگان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بخواهد كه تابلوي برجسته و واضحي در محل كار خود نصب كنند كه روي آن به صراحت ممنوعيت فروش دخانيات به افراد صغير درج شده باشد و در مواردي كه ترديدي وجود دارد، از هر خريدار دخانيات بخواهند اسنادي ارائه دهد كه نشان</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رسيدن به سن قانوني او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w:t>
      </w:r>
      <w:r w:rsidRPr="00540494">
        <w:rPr>
          <w:rFonts w:ascii="Tahoma" w:hAnsi="Tahoma" w:cs="B Nazanin"/>
          <w:b/>
          <w:bCs/>
          <w:sz w:val="24"/>
          <w:szCs w:val="24"/>
          <w:lang w:bidi="fa-IR"/>
        </w:rPr>
        <w:t>‌</w:t>
      </w:r>
      <w:r w:rsidRPr="00540494">
        <w:rPr>
          <w:rFonts w:ascii="Tahoma" w:hAnsi="Tahoma" w:cs="B Nazanin"/>
          <w:b/>
          <w:bCs/>
          <w:sz w:val="24"/>
          <w:szCs w:val="24"/>
          <w:rtl/>
          <w:lang w:bidi="fa-IR"/>
        </w:rPr>
        <w:t>- فروش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را به صورتي كه مستقيماً در دسترس باشد (مثلاً داخل قفسه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فروشگاه)، ممنوع سازد.</w:t>
      </w:r>
      <w:r w:rsidRPr="00540494">
        <w:rPr>
          <w:rFonts w:ascii="Tahoma" w:hAnsi="Tahoma" w:cs="B Nazanin"/>
          <w:b/>
          <w:bCs/>
          <w:sz w:val="24"/>
          <w:szCs w:val="24"/>
          <w:lang w:bidi="fa-IR"/>
        </w:rPr>
        <w:br/>
      </w:r>
      <w:r w:rsidRPr="00540494">
        <w:rPr>
          <w:rFonts w:ascii="Tahoma" w:hAnsi="Tahoma" w:cs="B Nazanin"/>
          <w:b/>
          <w:bCs/>
          <w:sz w:val="24"/>
          <w:szCs w:val="24"/>
          <w:rtl/>
          <w:lang w:bidi="fa-IR"/>
        </w:rPr>
        <w:t>ج</w:t>
      </w:r>
      <w:r w:rsidRPr="00540494">
        <w:rPr>
          <w:rFonts w:ascii="Tahoma" w:hAnsi="Tahoma" w:cs="B Nazanin"/>
          <w:b/>
          <w:bCs/>
          <w:sz w:val="24"/>
          <w:szCs w:val="24"/>
          <w:lang w:bidi="fa-IR"/>
        </w:rPr>
        <w:t>‌</w:t>
      </w:r>
      <w:r w:rsidRPr="00540494">
        <w:rPr>
          <w:rFonts w:ascii="Tahoma" w:hAnsi="Tahoma" w:cs="B Nazanin"/>
          <w:b/>
          <w:bCs/>
          <w:sz w:val="24"/>
          <w:szCs w:val="24"/>
          <w:rtl/>
          <w:lang w:bidi="fa-IR"/>
        </w:rPr>
        <w:t>- توليد و فروش شيريني و شكلات و اسباب</w:t>
      </w:r>
      <w:r w:rsidRPr="00540494">
        <w:rPr>
          <w:rFonts w:ascii="Tahoma" w:hAnsi="Tahoma" w:cs="B Nazanin"/>
          <w:b/>
          <w:bCs/>
          <w:sz w:val="24"/>
          <w:szCs w:val="24"/>
          <w:lang w:bidi="fa-IR"/>
        </w:rPr>
        <w:t>‌</w:t>
      </w:r>
      <w:r w:rsidRPr="00540494">
        <w:rPr>
          <w:rFonts w:ascii="Tahoma" w:hAnsi="Tahoma" w:cs="B Nazanin"/>
          <w:b/>
          <w:bCs/>
          <w:sz w:val="24"/>
          <w:szCs w:val="24"/>
          <w:rtl/>
          <w:lang w:bidi="fa-IR"/>
        </w:rPr>
        <w:t>بازي و هرنوع كالاي ديگري را به</w:t>
      </w:r>
      <w:r w:rsidRPr="00540494">
        <w:rPr>
          <w:rFonts w:ascii="Tahoma" w:hAnsi="Tahoma" w:cs="B Nazanin"/>
          <w:b/>
          <w:bCs/>
          <w:sz w:val="24"/>
          <w:szCs w:val="24"/>
          <w:lang w:bidi="fa-IR"/>
        </w:rPr>
        <w:t>‌</w:t>
      </w:r>
      <w:r w:rsidRPr="00540494">
        <w:rPr>
          <w:rFonts w:ascii="Tahoma" w:hAnsi="Tahoma" w:cs="B Nazanin"/>
          <w:b/>
          <w:bCs/>
          <w:sz w:val="24"/>
          <w:szCs w:val="24"/>
          <w:rtl/>
          <w:lang w:bidi="fa-IR"/>
        </w:rPr>
        <w:t>شكل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كه براي افراد صغير جاذبه دارد، ممنوع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 - اطمينان حاصل كند كه دستگاههاي فروش سيگار كه در قلمرو قضايي آن قرار دارند، در دسترس افراد صغير نباشد و آنها را به خريد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تشويق نكند.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هرعضو بايد توزيع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رايگان را در بين عموم و مخصوصاً در بين افراد صغير ممنوع يا ممنوعيت آن را ترغيب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هر عضو بايد تلاش كند فروش سيگار را به صورت دانه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يا در بسته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كوچك كه افراد صغير براي خريد آن استطاعات مالي دارند، ممنوع سازد.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4-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به منظور افزايش كارايي خود، انجام اقداماتي براي ممنوعيت فروش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به افراد صغير بايد در صورت اقتضاء همراه با ديگر مفاد مندرج در اين كنوانسيون، صورت گيرد.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هر عضو هنگام امضاء و تنفيذ، پذيرش و تصويب اين كنوانسيون يا در هر زماني پس از آن،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به وسيله اعلاميه كتبي الزام</w:t>
      </w:r>
      <w:r w:rsidRPr="00540494">
        <w:rPr>
          <w:rFonts w:ascii="Tahoma" w:hAnsi="Tahoma" w:cs="B Nazanin"/>
          <w:b/>
          <w:bCs/>
          <w:sz w:val="24"/>
          <w:szCs w:val="24"/>
          <w:lang w:bidi="fa-IR"/>
        </w:rPr>
        <w:t>‌</w:t>
      </w:r>
      <w:r w:rsidRPr="00540494">
        <w:rPr>
          <w:rFonts w:ascii="Tahoma" w:hAnsi="Tahoma" w:cs="B Nazanin"/>
          <w:b/>
          <w:bCs/>
          <w:sz w:val="24"/>
          <w:szCs w:val="24"/>
          <w:rtl/>
          <w:lang w:bidi="fa-IR"/>
        </w:rPr>
        <w:t>آور، تعهد خود را در مورد ممنوعيت عرضه دستگاههاي فروش سيگار در قلمرو قضايي خود يا در صورت اقتضاء ممنوع بودن كلي اين دستگاهها را نشان دهد. اعلاميه صادره به موجب اين ماده توسط امين اسناد در بين تمام اعضاي كنوانسيون توزيع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هر عضو بايد اقدامات اداري و اجرايي و قانوني و ساير اقدامات مؤثري از جمله مجازات فروشندگان و توزيع</w:t>
      </w:r>
      <w:r w:rsidRPr="00540494">
        <w:rPr>
          <w:rFonts w:ascii="Tahoma" w:hAnsi="Tahoma" w:cs="B Nazanin"/>
          <w:b/>
          <w:bCs/>
          <w:sz w:val="24"/>
          <w:szCs w:val="24"/>
          <w:lang w:bidi="fa-IR"/>
        </w:rPr>
        <w:t>‌</w:t>
      </w:r>
      <w:r w:rsidRPr="00540494">
        <w:rPr>
          <w:rFonts w:ascii="Tahoma" w:hAnsi="Tahoma" w:cs="B Nazanin"/>
          <w:b/>
          <w:bCs/>
          <w:sz w:val="24"/>
          <w:szCs w:val="24"/>
          <w:rtl/>
          <w:lang w:bidi="fa-IR"/>
        </w:rPr>
        <w:t>كنندگان را اتخاذ كرده و به اجراء بگذارد تا از رعايت تعهدات مندرج در بندهاي (1) تا (5) اين ماده اطمينان حاصل نمايد.</w:t>
      </w:r>
      <w:r w:rsidRPr="00540494">
        <w:rPr>
          <w:rFonts w:ascii="Tahoma" w:hAnsi="Tahoma" w:cs="B Nazanin"/>
          <w:b/>
          <w:bCs/>
          <w:sz w:val="24"/>
          <w:szCs w:val="24"/>
          <w:lang w:bidi="fa-IR"/>
        </w:rPr>
        <w:br/>
      </w:r>
      <w:r w:rsidRPr="00540494">
        <w:rPr>
          <w:rFonts w:ascii="Tahoma" w:hAnsi="Tahoma" w:cs="B Nazanin"/>
          <w:b/>
          <w:bCs/>
          <w:sz w:val="24"/>
          <w:szCs w:val="24"/>
          <w:rtl/>
          <w:lang w:bidi="fa-IR"/>
        </w:rPr>
        <w:t>7- هر عضو بايد اقدامات اداري و اجرايي و قانوني و ساير اقدامات مؤثر را اتخاذ و به</w:t>
      </w:r>
      <w:r w:rsidRPr="00540494">
        <w:rPr>
          <w:rFonts w:ascii="Tahoma" w:hAnsi="Tahoma" w:cs="B Nazanin"/>
          <w:b/>
          <w:bCs/>
          <w:sz w:val="24"/>
          <w:szCs w:val="24"/>
          <w:lang w:bidi="fa-IR"/>
        </w:rPr>
        <w:t>‌</w:t>
      </w:r>
      <w:r w:rsidRPr="00540494">
        <w:rPr>
          <w:rFonts w:ascii="Tahoma" w:hAnsi="Tahoma" w:cs="B Nazanin"/>
          <w:b/>
          <w:bCs/>
          <w:sz w:val="24"/>
          <w:szCs w:val="24"/>
          <w:rtl/>
          <w:lang w:bidi="fa-IR"/>
        </w:rPr>
        <w:t>اجراء بگذارد تا فروش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توسط افراد زير سن مندرج در قانون داخلي يا قانون ملي يا (18)</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سال جلوگيري شود.</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17- تأمين حمايت مالي از فعاليتهاي جايگزين كارآمد از نظر اقتصادي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اعضاء بايد از طريق همكاري با يكديگر و با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در صورت اقتضاء گزينه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كارآمد از نظر اقتصادي براي كارگران و پرورش</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گياه تنباكو و حسب مورد خرده</w:t>
      </w:r>
      <w:r w:rsidRPr="00540494">
        <w:rPr>
          <w:rFonts w:ascii="Tahoma" w:hAnsi="Tahoma" w:cs="B Nazanin"/>
          <w:b/>
          <w:bCs/>
          <w:sz w:val="24"/>
          <w:szCs w:val="24"/>
          <w:lang w:bidi="fa-IR"/>
        </w:rPr>
        <w:t>‌</w:t>
      </w:r>
      <w:r w:rsidRPr="00540494">
        <w:rPr>
          <w:rFonts w:ascii="Tahoma" w:hAnsi="Tahoma" w:cs="B Nazanin"/>
          <w:b/>
          <w:bCs/>
          <w:sz w:val="24"/>
          <w:szCs w:val="24"/>
          <w:rtl/>
          <w:lang w:bidi="fa-IR"/>
        </w:rPr>
        <w:t>فروشان را ترغيب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بخش پنجم - حفظ محيط زيست</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18- حفظ محيط زيست و سلامتي افراد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پذيرند كه به منظور اجراي تعهداتي كه به موجب اين كنوانسيون دارند، به</w:t>
      </w:r>
      <w:r w:rsidRPr="00540494">
        <w:rPr>
          <w:rFonts w:ascii="Tahoma" w:hAnsi="Tahoma" w:cs="B Nazanin"/>
          <w:b/>
          <w:bCs/>
          <w:sz w:val="24"/>
          <w:szCs w:val="24"/>
          <w:lang w:bidi="fa-IR"/>
        </w:rPr>
        <w:t>‌</w:t>
      </w:r>
      <w:r w:rsidRPr="00540494">
        <w:rPr>
          <w:rFonts w:ascii="Tahoma" w:hAnsi="Tahoma" w:cs="B Nazanin"/>
          <w:b/>
          <w:bCs/>
          <w:sz w:val="24"/>
          <w:szCs w:val="24"/>
          <w:rtl/>
          <w:lang w:bidi="fa-IR"/>
        </w:rPr>
        <w:t>حفظ محيط زيست و سلامتي افراد در رابطه با محيط زيست در خصوص كشت تنباكو و توليد دخانيات در قلمرو دولت متبوع خود توجه مقتضي معمول دارند.</w:t>
      </w:r>
      <w:r w:rsidRPr="00540494">
        <w:rPr>
          <w:rFonts w:ascii="Tahoma" w:hAnsi="Tahoma" w:cs="B Nazanin"/>
          <w:b/>
          <w:bCs/>
          <w:sz w:val="24"/>
          <w:szCs w:val="24"/>
          <w:lang w:bidi="fa-IR"/>
        </w:rPr>
        <w:t xml:space="preserve"> </w:t>
      </w:r>
    </w:p>
    <w:p w:rsidR="00104386" w:rsidRPr="00540494" w:rsidRDefault="00104386" w:rsidP="00027E17">
      <w:pPr>
        <w:bidi/>
        <w:ind w:left="4" w:firstLine="356"/>
        <w:jc w:val="both"/>
        <w:rPr>
          <w:rFonts w:ascii="Tahoma" w:hAnsi="Tahoma" w:cs="B Nazanin"/>
          <w:b/>
          <w:bCs/>
          <w:sz w:val="24"/>
          <w:szCs w:val="24"/>
          <w:lang w:bidi="fa-IR"/>
        </w:rPr>
      </w:pPr>
      <w:r w:rsidRPr="00540494">
        <w:rPr>
          <w:rFonts w:ascii="Tahoma" w:hAnsi="Tahoma" w:cs="B Nazanin"/>
          <w:b/>
          <w:bCs/>
          <w:sz w:val="24"/>
          <w:szCs w:val="24"/>
          <w:lang w:bidi="fa-IR"/>
        </w:rPr>
        <w:br/>
      </w:r>
      <w:r w:rsidRPr="00540494">
        <w:rPr>
          <w:rFonts w:ascii="Tahoma" w:hAnsi="Tahoma" w:cs="B Nazanin"/>
          <w:b/>
          <w:bCs/>
          <w:sz w:val="24"/>
          <w:szCs w:val="24"/>
          <w:rtl/>
          <w:lang w:bidi="fa-IR"/>
        </w:rPr>
        <w:t>بخش ششم - موضوعات مربوط به مسؤوليت</w:t>
      </w:r>
    </w:p>
    <w:p w:rsidR="00400A90"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19- مسؤوليت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از نظر كنترل دخانيات، اعضاء بايد اتخاذ اقدام قانوني يا در صورت لزوم بهبود قوانين موجود خود را به منظور رسيدگي به مسؤوليتهاي مدني و كيفري ازجمله پرداخت غرامت (در صورت اقتضاء) مورد بررسي قرار دهند.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اعضاء بايد طبق ماده (21) از طريق كنفرانس اعضا در مورد مبادله اطلاعات ازجمله موارد زير با هم همكاري كنند: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اطلاعات درباره اثرات بهداشتي استعمال فرآورده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دخاني و قرار گرفتن افراد در معرض دود حاصل از دخانيات، طبق جزء (الف)</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بند (3) ماده (20)، و</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اطلاعات مربوط به قوانين و مقررات جاري و نيز رويه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قضايي مربوط.</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3- اعضاء بايد در محدوده سياستها، رويه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حقوقي و قوانين ملي خود و مطابق ترتيبات معاهدات موجود حاكم، در مورد جريان رسيدگي</w:t>
      </w:r>
      <w:r w:rsidRPr="00540494">
        <w:rPr>
          <w:rFonts w:ascii="Tahoma" w:hAnsi="Tahoma" w:cs="B Nazanin"/>
          <w:b/>
          <w:bCs/>
          <w:sz w:val="24"/>
          <w:szCs w:val="24"/>
          <w:lang w:bidi="fa-IR"/>
        </w:rPr>
        <w:t>‌</w:t>
      </w:r>
      <w:r w:rsidRPr="00540494">
        <w:rPr>
          <w:rFonts w:ascii="Tahoma" w:hAnsi="Tahoma" w:cs="B Nazanin"/>
          <w:b/>
          <w:bCs/>
          <w:sz w:val="24"/>
          <w:szCs w:val="24"/>
          <w:rtl/>
          <w:lang w:bidi="fa-IR"/>
        </w:rPr>
        <w:t>هاي حقوقي مربوط به</w:t>
      </w:r>
      <w:r w:rsidRPr="00540494">
        <w:rPr>
          <w:rFonts w:ascii="Tahoma" w:hAnsi="Tahoma" w:cs="B Nazanin"/>
          <w:b/>
          <w:bCs/>
          <w:sz w:val="24"/>
          <w:szCs w:val="24"/>
          <w:lang w:bidi="fa-IR"/>
        </w:rPr>
        <w:t>‌</w:t>
      </w:r>
      <w:r w:rsidRPr="00540494">
        <w:rPr>
          <w:rFonts w:ascii="Tahoma" w:hAnsi="Tahoma" w:cs="B Nazanin"/>
          <w:b/>
          <w:bCs/>
          <w:sz w:val="24"/>
          <w:szCs w:val="24"/>
          <w:rtl/>
          <w:lang w:bidi="fa-IR"/>
        </w:rPr>
        <w:t>مسؤوليتهاي مدني و كيفري منطبق با اين كنوانسيون به نحو مقتضي و با توافق متقابل به يكديگر ياري رسانند.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اين كنوانسيون به هيچ</w:t>
      </w:r>
      <w:r w:rsidRPr="00540494">
        <w:rPr>
          <w:rFonts w:ascii="Tahoma" w:hAnsi="Tahoma" w:cs="B Nazanin"/>
          <w:b/>
          <w:bCs/>
          <w:sz w:val="24"/>
          <w:szCs w:val="24"/>
          <w:lang w:bidi="fa-IR"/>
        </w:rPr>
        <w:t>‌</w:t>
      </w:r>
      <w:r w:rsidRPr="00540494">
        <w:rPr>
          <w:rFonts w:ascii="Tahoma" w:hAnsi="Tahoma" w:cs="B Nazanin"/>
          <w:b/>
          <w:bCs/>
          <w:sz w:val="24"/>
          <w:szCs w:val="24"/>
          <w:rtl/>
          <w:lang w:bidi="fa-IR"/>
        </w:rPr>
        <w:t>وجه حق دسترسي اعضاء به دادگاههاي يكديگر (در صورتي كه چنين حقي وجود داشته باشد) را تحت تأثير قرار نمي</w:t>
      </w:r>
      <w:r w:rsidRPr="00540494">
        <w:rPr>
          <w:rFonts w:ascii="Tahoma" w:hAnsi="Tahoma" w:cs="B Nazanin"/>
          <w:b/>
          <w:bCs/>
          <w:sz w:val="24"/>
          <w:szCs w:val="24"/>
          <w:lang w:bidi="fa-IR"/>
        </w:rPr>
        <w:t>‌</w:t>
      </w:r>
      <w:r w:rsidRPr="00540494">
        <w:rPr>
          <w:rFonts w:ascii="Tahoma" w:hAnsi="Tahoma" w:cs="B Nazanin"/>
          <w:b/>
          <w:bCs/>
          <w:sz w:val="24"/>
          <w:szCs w:val="24"/>
          <w:rtl/>
          <w:lang w:bidi="fa-IR"/>
        </w:rPr>
        <w:t>دهد يا محدود نمي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كنفرانس اعضا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در صورت امكان و در اولين مرحله، با در نظر گرفتن فعاليتهايي كه در مجامع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ربط صورت گرفته است، موضوعاتي را كه به</w:t>
      </w:r>
      <w:r w:rsidRPr="00540494">
        <w:rPr>
          <w:rFonts w:ascii="Tahoma" w:hAnsi="Tahoma" w:cs="B Nazanin"/>
          <w:b/>
          <w:bCs/>
          <w:sz w:val="24"/>
          <w:szCs w:val="24"/>
          <w:lang w:bidi="fa-IR"/>
        </w:rPr>
        <w:t>‌</w:t>
      </w:r>
      <w:r w:rsidRPr="00540494">
        <w:rPr>
          <w:rFonts w:ascii="Tahoma" w:hAnsi="Tahoma" w:cs="B Nazanin"/>
          <w:b/>
          <w:bCs/>
          <w:sz w:val="24"/>
          <w:szCs w:val="24"/>
          <w:rtl/>
          <w:lang w:bidi="fa-IR"/>
        </w:rPr>
        <w:t>مسؤوليت مربوط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ازجمله رويكردهاي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متناسب با اين موضوعات و در صورت تقاضا، روشهاي مناسب براي حمايت از اعضاء در فعاليتهاي قانونگذاري و فعاليتهاي ديگر طبق اين ماده را مورد رسيدگي قرار دهد.</w:t>
      </w:r>
      <w:r w:rsidRPr="00540494">
        <w:rPr>
          <w:rFonts w:ascii="Tahoma" w:hAnsi="Tahoma" w:cs="B Nazanin"/>
          <w:b/>
          <w:bCs/>
          <w:sz w:val="24"/>
          <w:szCs w:val="24"/>
          <w:rtl/>
          <w:lang w:bidi="fa-IR"/>
        </w:rPr>
        <w:tab/>
      </w:r>
    </w:p>
    <w:p w:rsidR="00104386" w:rsidRPr="00540494" w:rsidRDefault="00104386" w:rsidP="00400A90">
      <w:pPr>
        <w:bidi/>
        <w:ind w:left="4"/>
        <w:jc w:val="both"/>
        <w:rPr>
          <w:rFonts w:ascii="Tahoma" w:hAnsi="Tahoma" w:cs="B Nazanin"/>
          <w:b/>
          <w:bCs/>
          <w:sz w:val="24"/>
          <w:szCs w:val="24"/>
          <w:lang w:bidi="fa-IR"/>
        </w:rPr>
      </w:pPr>
      <w:r w:rsidRPr="00540494">
        <w:rPr>
          <w:rFonts w:ascii="Tahoma" w:hAnsi="Tahoma" w:cs="B Nazanin"/>
          <w:b/>
          <w:bCs/>
          <w:sz w:val="24"/>
          <w:szCs w:val="24"/>
          <w:lang w:bidi="fa-IR"/>
        </w:rPr>
        <w:br/>
      </w:r>
      <w:r w:rsidRPr="00540494">
        <w:rPr>
          <w:rFonts w:ascii="Tahoma" w:hAnsi="Tahoma" w:cs="B Nazanin"/>
          <w:b/>
          <w:bCs/>
          <w:sz w:val="24"/>
          <w:szCs w:val="24"/>
          <w:rtl/>
          <w:lang w:bidi="fa-IR"/>
        </w:rPr>
        <w:t>بخش هفتم - همكاري فني و علمي و تبادل اطلاعات</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ماده20 - تحقيقات، نظارت و تبادل اطلاعات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متعهد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شوند كه در زمينه كنترل دخانيات تحقيقات ملي را توسعه داده و ترغيب كنند و در سطح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تحقيقاتي را هماهنگ كنند. به منظور رسيدن به اين هدف هر عضو بايد: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مستقيماً يا از طريق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ديگر نهادهاي صلاحيتدار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تحقيقاتي و ارزيابي علمي خود را آغاز و با ديگر اعضاء همكاري كند و در اين راستا تحقيقاتي را كه هدف آنها توضيح عوامل و تبعات مصرف دخانيات و قرار گرفتن افراد در معرض دود دخانيات است و نيز تحقيقاتي را كه به منظور شناسايي محصولات جايگزين صورت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ترغيب و تشويق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با مساعدت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ديگر نهادهاي صلاحيتدار آموزش و پشتيباني كليه افرادي را كه در فعاليتهاي كنترل دخانيات ازجمله فعاليتهاي تحقيقاتي و اجرايي اشتغال دارند، پشتيباني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اعضاء بايد در صورت اقتضاء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را براي نظارت ملي و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جهاني در مورد دامنه، الگوها، عوامل و تبعات استعمال دخانيات و قرار گرفتن افراد در معرض دود دخانيات تدوين كنند. براي رسيدن به اين هدف، اعضاء بايد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نظارت بر دخانيات را با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نظارت ملي،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در زمينه بهداشت عمومي تلفيق كنند تا اطلاعات اين دو بخش بتواند با هم مقايسه شود و به نحو مقتضي در سطح ملي و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مورد تجزيه و تحليل قرار گيرد.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اعضاء اهميت مساعدتهاي فني و مالي از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را تصديق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كنند. هريك از اعضاء بايد تلاش كند تا: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نظام مترقي ملي براي نظارت بر واگيرشناسي استعمال دخانيات و شاخصهاي بهداشتي و اجتماعي و اقتصادي مربوط را ايجاد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ب</w:t>
      </w:r>
      <w:r w:rsidRPr="00540494">
        <w:rPr>
          <w:rFonts w:ascii="Tahoma" w:hAnsi="Tahoma" w:cs="B Nazanin"/>
          <w:b/>
          <w:bCs/>
          <w:sz w:val="24"/>
          <w:szCs w:val="24"/>
          <w:lang w:bidi="fa-IR"/>
        </w:rPr>
        <w:t>‌</w:t>
      </w:r>
      <w:r w:rsidRPr="00540494">
        <w:rPr>
          <w:rFonts w:ascii="Tahoma" w:hAnsi="Tahoma" w:cs="B Nazanin"/>
          <w:b/>
          <w:bCs/>
          <w:sz w:val="24"/>
          <w:szCs w:val="24"/>
          <w:rtl/>
          <w:lang w:bidi="fa-IR"/>
        </w:rPr>
        <w:t>- با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صلاحيتدار از جمله نهادهاي دولتي و غيردولتي در زمينه نظارت بر دخانيات و تبادل اطلاعات مربوط به شاخصهاي مذكور در جزء (الف) بند (3) اين ماده همكاري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با سازمان بهداشت جهاني در زمينه تدوين تشريفات و رهنمودهايي براي تعريف گردآوري، تجزيه و تحليل و انتشار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مربوط به نظارت بر دخانيات همكاري كند.</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4- اعضاء بايد با رعايت قوانين ملي خود مبادله اطلاعات علني موجود حقوقي، فني، علمي، تجاري و اجتماعي - اقتصادي و نيز اطلاعات مربوط به رويه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صنعت دخانيات و كشت تنباكو كه مربوط به اين كنوانسيون است را ترغيب و تسهيل كنند و در اين راستا بايد نيازهاي خاص كشورهاي عضو در حال توسعه و كشورهاي عضو داراي اقتصاد در حال گذار را در نظر بگيرند. هر عضو بايد تلاش كند كه:</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w:t>
      </w:r>
      <w:r w:rsidRPr="00540494">
        <w:rPr>
          <w:rFonts w:ascii="Tahoma" w:hAnsi="Tahoma" w:cs="B Nazanin"/>
          <w:b/>
          <w:bCs/>
          <w:sz w:val="24"/>
          <w:szCs w:val="24"/>
          <w:lang w:bidi="fa-IR"/>
        </w:rPr>
        <w:t>‌</w:t>
      </w:r>
      <w:r w:rsidRPr="00540494">
        <w:rPr>
          <w:rFonts w:ascii="Tahoma" w:hAnsi="Tahoma" w:cs="B Nazanin"/>
          <w:b/>
          <w:bCs/>
          <w:sz w:val="24"/>
          <w:szCs w:val="24"/>
          <w:rtl/>
          <w:lang w:bidi="fa-IR"/>
        </w:rPr>
        <w:t>-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روزآمدي را در زمينه قوانين و مقررات مربوط به كنترل دخانيات و در صورت اقتضاء اطلاعاتي درباره اجراي آنها و رويه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قضايي مربوط به آنها را به</w:t>
      </w:r>
      <w:r w:rsidRPr="00540494">
        <w:rPr>
          <w:rFonts w:ascii="Tahoma" w:hAnsi="Tahoma" w:cs="B Nazanin"/>
          <w:b/>
          <w:bCs/>
          <w:sz w:val="24"/>
          <w:szCs w:val="24"/>
          <w:lang w:bidi="fa-IR"/>
        </w:rPr>
        <w:t>‌</w:t>
      </w:r>
      <w:r w:rsidRPr="00540494">
        <w:rPr>
          <w:rFonts w:ascii="Tahoma" w:hAnsi="Tahoma" w:cs="B Nazanin"/>
          <w:b/>
          <w:bCs/>
          <w:sz w:val="24"/>
          <w:szCs w:val="24"/>
          <w:rtl/>
          <w:lang w:bidi="fa-IR"/>
        </w:rPr>
        <w:t>تدريج ايجاد و اداره كند و در زمينه توسعه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جهاني مربوط به كنترل دخانيات همكاري نمايد.</w:t>
      </w:r>
    </w:p>
    <w:p w:rsidR="00104386" w:rsidRPr="00540494" w:rsidRDefault="00104386" w:rsidP="00400A90">
      <w:pPr>
        <w:bidi/>
        <w:ind w:left="4"/>
        <w:jc w:val="both"/>
        <w:rPr>
          <w:b/>
          <w:bCs/>
        </w:rPr>
      </w:pPr>
      <w:r w:rsidRPr="00540494">
        <w:rPr>
          <w:rFonts w:ascii="Tahoma" w:hAnsi="Tahoma" w:cs="B Nazanin"/>
          <w:b/>
          <w:bCs/>
          <w:sz w:val="24"/>
          <w:szCs w:val="24"/>
          <w:rtl/>
          <w:lang w:bidi="fa-IR"/>
        </w:rPr>
        <w:t>ب</w:t>
      </w:r>
      <w:r w:rsidRPr="00540494">
        <w:rPr>
          <w:rFonts w:ascii="Tahoma" w:hAnsi="Tahoma" w:cs="B Nazanin"/>
          <w:b/>
          <w:bCs/>
          <w:sz w:val="24"/>
          <w:szCs w:val="24"/>
          <w:lang w:bidi="fa-IR"/>
        </w:rPr>
        <w:t>‌</w:t>
      </w:r>
      <w:r w:rsidRPr="00540494">
        <w:rPr>
          <w:rFonts w:ascii="Tahoma" w:hAnsi="Tahoma" w:cs="B Nazanin"/>
          <w:b/>
          <w:bCs/>
          <w:sz w:val="24"/>
          <w:szCs w:val="24"/>
          <w:rtl/>
          <w:lang w:bidi="fa-IR"/>
        </w:rPr>
        <w:t>- مطابق جزء (الف) بند (3) اين ماده،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روزآمدي را در زمينه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ملي نظارت، به تدريج ايجاد و اداره كند.</w:t>
      </w:r>
      <w:r w:rsidRPr="00540494">
        <w:rPr>
          <w:rFonts w:ascii="Tahoma" w:hAnsi="Tahoma" w:cs="B Nazanin"/>
          <w:b/>
          <w:bCs/>
          <w:sz w:val="24"/>
          <w:szCs w:val="24"/>
          <w:lang w:bidi="fa-IR"/>
        </w:rPr>
        <w:br/>
      </w:r>
      <w:r w:rsidRPr="00540494">
        <w:rPr>
          <w:rFonts w:ascii="Tahoma" w:hAnsi="Tahoma" w:cs="B Nazanin"/>
          <w:b/>
          <w:bCs/>
          <w:sz w:val="24"/>
          <w:szCs w:val="24"/>
          <w:rtl/>
          <w:lang w:bidi="fa-IR"/>
        </w:rPr>
        <w:t>ج</w:t>
      </w:r>
      <w:r w:rsidRPr="00540494">
        <w:rPr>
          <w:rFonts w:ascii="Tahoma" w:hAnsi="Tahoma" w:cs="B Nazanin"/>
          <w:b/>
          <w:bCs/>
          <w:sz w:val="24"/>
          <w:szCs w:val="24"/>
          <w:lang w:bidi="fa-IR"/>
        </w:rPr>
        <w:t>‌</w:t>
      </w:r>
      <w:r w:rsidRPr="00540494">
        <w:rPr>
          <w:rFonts w:ascii="Tahoma" w:hAnsi="Tahoma" w:cs="B Nazanin"/>
          <w:b/>
          <w:bCs/>
          <w:sz w:val="24"/>
          <w:szCs w:val="24"/>
          <w:rtl/>
          <w:lang w:bidi="fa-IR"/>
        </w:rPr>
        <w:t>- با سازمانهاي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ربط براي ايجاد تدريجي و اداره نظامي به</w:t>
      </w:r>
      <w:r w:rsidRPr="00540494">
        <w:rPr>
          <w:rFonts w:ascii="Tahoma" w:hAnsi="Tahoma" w:cs="B Nazanin"/>
          <w:b/>
          <w:bCs/>
          <w:sz w:val="24"/>
          <w:szCs w:val="24"/>
          <w:lang w:bidi="fa-IR"/>
        </w:rPr>
        <w:t>‌</w:t>
      </w:r>
      <w:r w:rsidRPr="00540494">
        <w:rPr>
          <w:rFonts w:ascii="Tahoma" w:hAnsi="Tahoma" w:cs="B Nazanin"/>
          <w:b/>
          <w:bCs/>
          <w:sz w:val="24"/>
          <w:szCs w:val="24"/>
          <w:rtl/>
          <w:lang w:bidi="fa-IR"/>
        </w:rPr>
        <w:t>منظور جمع</w:t>
      </w:r>
      <w:r w:rsidRPr="00540494">
        <w:rPr>
          <w:rFonts w:ascii="Tahoma" w:hAnsi="Tahoma" w:cs="B Nazanin"/>
          <w:b/>
          <w:bCs/>
          <w:sz w:val="24"/>
          <w:szCs w:val="24"/>
          <w:lang w:bidi="fa-IR"/>
        </w:rPr>
        <w:t>‌</w:t>
      </w:r>
      <w:r w:rsidRPr="00540494">
        <w:rPr>
          <w:rFonts w:ascii="Tahoma" w:hAnsi="Tahoma" w:cs="B Nazanin"/>
          <w:b/>
          <w:bCs/>
          <w:sz w:val="24"/>
          <w:szCs w:val="24"/>
          <w:rtl/>
          <w:lang w:bidi="fa-IR"/>
        </w:rPr>
        <w:t>آوري و انتشار منظم اطلاعات درباره توليد و ساخت دخانيات و فعاليتهاي صنعت دخانيات كه بر اين كنوانسيون يا بر فعاليتهاي ملي كنترل دخانيات تأثيرگذار است، همكاري كند.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اعضاء بايد با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مؤسسات توسعه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مالي كه در آنها عضويت دارند، به منظور ترغيب و تشويق تهيه منابع مالي براي دبيرخانه براي كمك به كشورهاي در حال توسعه و كشورهاي داراي اقتصاد در حال</w:t>
      </w:r>
      <w:r w:rsidRPr="00540494">
        <w:rPr>
          <w:rFonts w:ascii="Tahoma" w:hAnsi="Tahoma" w:cs="B Nazanin"/>
          <w:b/>
          <w:bCs/>
          <w:sz w:val="24"/>
          <w:szCs w:val="24"/>
          <w:lang w:bidi="fa-IR"/>
        </w:rPr>
        <w:t>‌</w:t>
      </w:r>
      <w:r w:rsidRPr="00540494">
        <w:rPr>
          <w:rFonts w:ascii="Tahoma" w:hAnsi="Tahoma" w:cs="B Nazanin"/>
          <w:b/>
          <w:bCs/>
          <w:sz w:val="24"/>
          <w:szCs w:val="24"/>
          <w:rtl/>
          <w:lang w:bidi="fa-IR"/>
        </w:rPr>
        <w:t>گذار كه در اين كنوانسيون عضويت دارند در انجام تعهدات آنها در مورد تحقيق، نظارت و مبادله اطلاعات همكاري كنند</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21- ارائه گزارش و مبادله اطلاعات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هرعضو بايد گزارشهاي ادواري در مورد اجراي اين كنوانسيون را از طريق دبيرخانه به كنفرانس اعضا ارائه نمايد. اين گزارشها بايد شامل موارد زير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اطلاعاتي درباره اقدامات اداري، اجرايي و قانوني يا ساير اقداماتي كه به منظور اجراي مفاد اين كنوانسيون صورت گرفته است.</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 - در صورت اقتضاء اطلاعاتي درباره هر محدوديت يا مانعي كه در اجراي مفاد كنوانسيون با آن مواجه شده و اقداماتي كه به منظور عبور از اين موانع انجام داده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ج - در صورت اقتضاء اطلاعاتي درباره كمكهاي مالي و فني كه براي فعاليتهاي كنترل دخانيات تأمين يا دريافت كرده </w:t>
      </w:r>
      <w:r w:rsidRPr="00540494">
        <w:rPr>
          <w:rFonts w:ascii="Tahoma" w:hAnsi="Tahoma" w:cs="B Nazanin"/>
          <w:b/>
          <w:bCs/>
          <w:sz w:val="24"/>
          <w:szCs w:val="24"/>
          <w:rtl/>
          <w:lang w:bidi="fa-IR"/>
        </w:rPr>
        <w:lastRenderedPageBreak/>
        <w:t>است.</w:t>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د - اطلاعاتي درباره نظارت و تحقيقات مشخص شده در ماده (20) و </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 - اطلاعات مشخص شده در بند (3) ماده (6)، بند (2) ماده (13)، جزء (د) بند(4)</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ماده (13)، بند (5) ماده (15) و بند (2) ماده (19).</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شكل و تعداد گزارشهاي مزبور توسط كليه اعضاء را كنفرانس اعضا تعيين خواهد كرد. هريك از اعضاء بايد ظرف دو سال از تاريخ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اين كنوانسيون در مورد آن، اولين گزارش خود را تهيه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كنفرانس اعضا به موجب مواد (22) و (26) ترتيباتي را براي كمك به</w:t>
      </w:r>
      <w:r w:rsidRPr="00540494">
        <w:rPr>
          <w:rFonts w:ascii="Tahoma" w:hAnsi="Tahoma" w:cs="B Nazanin"/>
          <w:b/>
          <w:bCs/>
          <w:sz w:val="24"/>
          <w:szCs w:val="24"/>
          <w:lang w:bidi="fa-IR"/>
        </w:rPr>
        <w:t>‌</w:t>
      </w:r>
      <w:r w:rsidRPr="00540494">
        <w:rPr>
          <w:rFonts w:ascii="Tahoma" w:hAnsi="Tahoma" w:cs="B Nazanin"/>
          <w:b/>
          <w:bCs/>
          <w:sz w:val="24"/>
          <w:szCs w:val="24"/>
          <w:rtl/>
          <w:lang w:bidi="fa-IR"/>
        </w:rPr>
        <w:t>كشورهاي عضو در حال توسعه و كشورهاي عضوي كه اقتصاد در حال گذار دارند، بنا به</w:t>
      </w:r>
      <w:r w:rsidRPr="00540494">
        <w:rPr>
          <w:rFonts w:ascii="Tahoma" w:hAnsi="Tahoma" w:cs="B Nazanin"/>
          <w:b/>
          <w:bCs/>
          <w:sz w:val="24"/>
          <w:szCs w:val="24"/>
          <w:lang w:bidi="fa-IR"/>
        </w:rPr>
        <w:t>‌</w:t>
      </w:r>
      <w:r w:rsidRPr="00540494">
        <w:rPr>
          <w:rFonts w:ascii="Tahoma" w:hAnsi="Tahoma" w:cs="B Nazanin"/>
          <w:b/>
          <w:bCs/>
          <w:sz w:val="24"/>
          <w:szCs w:val="24"/>
          <w:rtl/>
          <w:lang w:bidi="fa-IR"/>
        </w:rPr>
        <w:t>درخواست آنها براي انجام تعهدات خود به موجب اين ماده بررسي خواهد كرد.</w:t>
      </w:r>
      <w:r w:rsidRPr="00540494">
        <w:rPr>
          <w:rFonts w:ascii="Tahoma" w:hAnsi="Tahoma" w:cs="B Nazanin"/>
          <w:b/>
          <w:bCs/>
          <w:sz w:val="24"/>
          <w:szCs w:val="24"/>
          <w:lang w:bidi="fa-IR"/>
        </w:rPr>
        <w:br/>
      </w:r>
      <w:r w:rsidRPr="00540494">
        <w:rPr>
          <w:rFonts w:ascii="Tahoma" w:hAnsi="Tahoma" w:cs="B Nazanin"/>
          <w:b/>
          <w:bCs/>
          <w:sz w:val="24"/>
          <w:szCs w:val="24"/>
          <w:rtl/>
          <w:lang w:bidi="fa-IR"/>
        </w:rPr>
        <w:t>4- ارائه گزارش و مبادله اطلاعات به موجب اين كنوانسيون با رعايت قوانين ملي هر كشوري در مورد رازداري و محرمانه بودن صورت خواهد گرفت. اعضاء به گونه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به</w:t>
      </w:r>
      <w:r w:rsidRPr="00540494">
        <w:rPr>
          <w:rFonts w:ascii="Tahoma" w:hAnsi="Tahoma" w:cs="B Nazanin"/>
          <w:b/>
          <w:bCs/>
          <w:sz w:val="24"/>
          <w:szCs w:val="24"/>
          <w:lang w:bidi="fa-IR"/>
        </w:rPr>
        <w:t>‌</w:t>
      </w:r>
      <w:r w:rsidRPr="00540494">
        <w:rPr>
          <w:rFonts w:ascii="Tahoma" w:hAnsi="Tahoma" w:cs="B Nazanin"/>
          <w:b/>
          <w:bCs/>
          <w:sz w:val="24"/>
          <w:szCs w:val="24"/>
          <w:rtl/>
          <w:lang w:bidi="fa-IR"/>
        </w:rPr>
        <w:t>طور متقابل توافق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كنند از اطلاعات محرمانه</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اي كه مبادله شده است، حفاظت خواهند كرد. </w:t>
      </w:r>
    </w:p>
    <w:p w:rsidR="00104386" w:rsidRPr="00540494" w:rsidRDefault="00104386" w:rsidP="00A65E4C">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22 - همكاري در زمينه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علمي، فني و حقوقي و تهيه گزارشهاي كارشناسي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مستقيماً يا از طريق نهادهاي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در زمينه افزايش توانايي</w:t>
      </w:r>
      <w:r w:rsidRPr="00540494">
        <w:rPr>
          <w:rFonts w:ascii="Tahoma" w:hAnsi="Tahoma" w:cs="B Nazanin"/>
          <w:b/>
          <w:bCs/>
          <w:sz w:val="24"/>
          <w:szCs w:val="24"/>
          <w:lang w:bidi="fa-IR"/>
        </w:rPr>
        <w:t>‌</w:t>
      </w:r>
      <w:r w:rsidRPr="00540494">
        <w:rPr>
          <w:rFonts w:ascii="Tahoma" w:hAnsi="Tahoma" w:cs="B Nazanin"/>
          <w:b/>
          <w:bCs/>
          <w:sz w:val="24"/>
          <w:szCs w:val="24"/>
          <w:rtl/>
          <w:lang w:bidi="fa-IR"/>
        </w:rPr>
        <w:t>هاي خود در اجراي تعهدات ناشي از اين كنوانسيون، با در نظر گرفتن نيازهاي كشورهاي عضو درحال توسعه و كشورهاي عضوي كه اقتصاد در حال گذار دارند، همكاري خواهند كرد. اين همكاري به گونه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به طور متقابل توافق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انتقال فناوري و گزارشهاي كارشناسي علمي، فني و حقوقي را به منظور ايجاد و تقويت طرحها،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راهكارهاي كنترل دخانيات با هدفهايي ازجمله موارد زير ترغيب خواهند كرد: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تسهيل توسعه، فراگيري و انتقال فناوري، دانش، مهارتها، توانايي</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تخصص</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مربوط به كنترل دخانيات.</w:t>
      </w:r>
      <w:r w:rsidRPr="00540494">
        <w:rPr>
          <w:rFonts w:ascii="Tahoma" w:hAnsi="Tahoma" w:cs="B Nazanin"/>
          <w:b/>
          <w:bCs/>
          <w:sz w:val="24"/>
          <w:szCs w:val="24"/>
          <w:lang w:bidi="fa-IR"/>
        </w:rPr>
        <w:br/>
      </w:r>
      <w:r w:rsidRPr="00540494">
        <w:rPr>
          <w:rFonts w:ascii="Tahoma" w:hAnsi="Tahoma" w:cs="B Nazanin"/>
          <w:b/>
          <w:bCs/>
          <w:sz w:val="24"/>
          <w:szCs w:val="24"/>
          <w:rtl/>
          <w:lang w:bidi="fa-IR"/>
        </w:rPr>
        <w:t>ب - تهيه گزارش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كارشناسي، علمي، فني و حقوقي و گزارش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كارشناسي ديگر به منظور ايجاد و تقويت طرحها،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راهبردهاي ملي كنترل دخانيات كه هدف از آنها اجراي كنوانسيون ازجمله از راههاي زير است: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در صورت تقاضا، ارائه كمك براي ايجاد مبناي قانوني محكم و تدوين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فني ازجمله براي جلوگيري از شروع به استعمال و ترغيب ترك دخانيات و حفاظت از قرار گرفتن در معرض دود حاصل از دخانيات.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در صورت اقتضاء مساعدت به كارگران بخش دخانيات در بدست آوردن اسباب امرار معاش جايگزين عملي مناسب از نظر اقتصادي و قانوني به روشي كه از نظر اقتصادي عملي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در صورت اقتضاء مساعدت به پرورش</w:t>
      </w:r>
      <w:r w:rsidRPr="00540494">
        <w:rPr>
          <w:rFonts w:ascii="Tahoma" w:hAnsi="Tahoma" w:cs="B Nazanin"/>
          <w:b/>
          <w:bCs/>
          <w:sz w:val="24"/>
          <w:szCs w:val="24"/>
          <w:lang w:bidi="fa-IR"/>
        </w:rPr>
        <w:t>‌</w:t>
      </w:r>
      <w:r w:rsidRPr="00540494">
        <w:rPr>
          <w:rFonts w:ascii="Tahoma" w:hAnsi="Tahoma" w:cs="B Nazanin"/>
          <w:b/>
          <w:bCs/>
          <w:sz w:val="24"/>
          <w:szCs w:val="24"/>
          <w:rtl/>
          <w:lang w:bidi="fa-IR"/>
        </w:rPr>
        <w:t>دهندگان گياه تنباكو در تغيير توليد كشاورزي به سوي محصولات جايگزين به روشي كه از نظر اقتصادي عملي 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 حمايت از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آموزشي يا ايجاد حساسيت براي كاركنان مربوط طبق ماده (12).</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 - در صورت اقتضاء تهيه وسايل، ابزارها و تجهيزات لازم و پشتيباني تداركاتي براي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ها، طرحها و راهبردهاي </w:t>
      </w:r>
      <w:r w:rsidRPr="00540494">
        <w:rPr>
          <w:rFonts w:ascii="Tahoma" w:hAnsi="Tahoma" w:cs="B Nazanin"/>
          <w:b/>
          <w:bCs/>
          <w:sz w:val="24"/>
          <w:szCs w:val="24"/>
          <w:rtl/>
          <w:lang w:bidi="fa-IR"/>
        </w:rPr>
        <w:lastRenderedPageBreak/>
        <w:t>كنترل دخانيات.</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  تعيين روش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كنترل دخانيات از جمله درمان جامع اعتياد به نيكوتين.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 در صورت اقتضاء حمايت از تحقيقات به منظور افزايش قدرت مالي براي درمان جامع اعتياد به نيكوتين.</w:t>
      </w:r>
      <w:r w:rsidRPr="00540494">
        <w:rPr>
          <w:rFonts w:ascii="Tahoma" w:hAnsi="Tahoma" w:cs="B Nazanin"/>
          <w:b/>
          <w:bCs/>
          <w:sz w:val="24"/>
          <w:szCs w:val="24"/>
          <w:lang w:bidi="fa-IR"/>
        </w:rPr>
        <w:br/>
      </w:r>
      <w:r w:rsidRPr="00540494">
        <w:rPr>
          <w:rFonts w:ascii="Tahoma" w:hAnsi="Tahoma" w:cs="B Nazanin"/>
          <w:b/>
          <w:bCs/>
          <w:sz w:val="24"/>
          <w:szCs w:val="24"/>
          <w:rtl/>
          <w:lang w:bidi="fa-IR"/>
        </w:rPr>
        <w:t>2- كنفرانس اعضا بايد از طريق منابع مالي كه طبق ماده (26) تأمين شده است، انتقال فناوري و نظرات كارشناسي اطلاعات علمي، فني و حقوقي را ترغيب و تسهيل نمايد</w:t>
      </w:r>
    </w:p>
    <w:p w:rsidR="00104386" w:rsidRPr="00540494" w:rsidRDefault="00104386" w:rsidP="00A65E4C">
      <w:pPr>
        <w:bidi/>
        <w:ind w:left="4"/>
        <w:jc w:val="both"/>
        <w:rPr>
          <w:rFonts w:ascii="Tahoma" w:hAnsi="Tahoma" w:cs="B Nazanin"/>
          <w:b/>
          <w:bCs/>
          <w:sz w:val="24"/>
          <w:szCs w:val="24"/>
          <w:rtl/>
          <w:lang w:bidi="fa-IR"/>
        </w:rPr>
      </w:pPr>
      <w:r w:rsidRPr="00A65E4C">
        <w:rPr>
          <w:rFonts w:ascii="Tahoma" w:hAnsi="Tahoma" w:cs="B Nazanin"/>
          <w:b/>
          <w:bCs/>
          <w:sz w:val="24"/>
          <w:szCs w:val="24"/>
          <w:rtl/>
          <w:lang w:bidi="fa-IR"/>
        </w:rPr>
        <w:t>بخش هشتم - ترتيبات سازماني و منابع مالي</w:t>
      </w:r>
      <w:r w:rsidRPr="00A65E4C">
        <w:rPr>
          <w:rFonts w:ascii="Tahoma" w:hAnsi="Tahoma" w:cs="B Nazanin"/>
          <w:b/>
          <w:bCs/>
          <w:sz w:val="24"/>
          <w:szCs w:val="24"/>
          <w:rtl/>
          <w:lang w:bidi="fa-IR"/>
        </w:rPr>
        <w:tab/>
      </w:r>
      <w:r w:rsidRPr="00540494">
        <w:rPr>
          <w:rFonts w:ascii="Tahoma" w:hAnsi="Tahoma" w:cs="B Nazanin"/>
          <w:b/>
          <w:bCs/>
          <w:sz w:val="20"/>
          <w:szCs w:val="20"/>
          <w:lang w:bidi="fa-IR"/>
        </w:rPr>
        <w:br/>
      </w:r>
      <w:r w:rsidRPr="00540494">
        <w:rPr>
          <w:rFonts w:ascii="Tahoma" w:hAnsi="Tahoma" w:cs="B Nazanin"/>
          <w:b/>
          <w:bCs/>
          <w:sz w:val="24"/>
          <w:szCs w:val="24"/>
          <w:rtl/>
          <w:lang w:bidi="fa-IR"/>
        </w:rPr>
        <w:t>ماده23- كنفرانس اعضاء</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بدينوسيله « كنفرانس اعضا» تأسيس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نخستين جلسه فراهمايي حداكثر ظرف مدت يك سال پس از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اين كنوانسيون، توسط سازمان بهداشت جهاني تشكيل خواهد شد.</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فراهمايي در اولين جلسه خود محل برگزاري جلسات و فواصل زماني اجلاسهاي عادي بعدي را تعيين خواهد كرد.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جلسات فوق</w:t>
      </w:r>
      <w:r w:rsidRPr="00540494">
        <w:rPr>
          <w:rFonts w:ascii="Tahoma" w:hAnsi="Tahoma" w:cs="B Nazanin"/>
          <w:b/>
          <w:bCs/>
          <w:sz w:val="24"/>
          <w:szCs w:val="24"/>
          <w:lang w:bidi="fa-IR"/>
        </w:rPr>
        <w:t>‌</w:t>
      </w:r>
      <w:r w:rsidRPr="00540494">
        <w:rPr>
          <w:rFonts w:ascii="Tahoma" w:hAnsi="Tahoma" w:cs="B Nazanin"/>
          <w:b/>
          <w:bCs/>
          <w:sz w:val="24"/>
          <w:szCs w:val="24"/>
          <w:rtl/>
          <w:lang w:bidi="fa-IR"/>
        </w:rPr>
        <w:t>العاده كنفرانس اعضا در زمانهاي ديگري كه ممكن است به وسيله فراهمايي ضروري تشخيص داده شود يا به تقاضاي كتبي هر عضوي مشروط به اينكه ظرف شش ماه از زماني كه اين تقاضا به وسيله دبيرخانه كنوانسيون به اعضاء ابلاغ شده است، حداقل يك سوم اعضاء از تشكيل جلسه حمايت كنند، برگزار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كنفرانس اعضا بايد در اولين جلسه، آيين كار خود را به اتفاق آراء تصويب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كنفرانس اعضا به اتفاق آراء مقررات مالي خود و نيز مقررات ناظر بر تأمين بودجه نهادهاي فرعي را كه ممكن است تأسيس كند و همچنين مقررات مالي ناظر بر عملكرد دبيرخانه را تصويب خواهد كرد. فراهمايي در هرجلسه عادي، بودجه دوره مالي، جلسه عادي بعدي را تصويب خواهد كرد.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كنفرانس اعضا به طور مرتب اجراي كنوانسيون را مورد بررسي قرار خواهد داد و براي ترغيب اجراي مؤثر آن تصميمات لازم را اتخاذ خواهد كرد و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طبق مواد (28)، (29) و (33) براي اين كنوانسيون،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 الحاقيه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را تصويب كند. به همين منظور بايد: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 به موجب مواد (20) و (21) مبادله اطلاعات را ترغيب و تسهيل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w:t>
      </w:r>
      <w:r w:rsidRPr="00540494">
        <w:rPr>
          <w:rFonts w:ascii="Tahoma" w:hAnsi="Tahoma" w:cs="B Nazanin"/>
          <w:b/>
          <w:bCs/>
          <w:sz w:val="24"/>
          <w:szCs w:val="24"/>
          <w:lang w:bidi="fa-IR"/>
        </w:rPr>
        <w:t>‌</w:t>
      </w:r>
      <w:r w:rsidRPr="00540494">
        <w:rPr>
          <w:rFonts w:ascii="Tahoma" w:hAnsi="Tahoma" w:cs="B Nazanin"/>
          <w:b/>
          <w:bCs/>
          <w:sz w:val="24"/>
          <w:szCs w:val="24"/>
          <w:rtl/>
          <w:lang w:bidi="fa-IR"/>
        </w:rPr>
        <w:t>- تدوين و اصلاح ادواري روش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قياسي در امر تحقيق و گردآوري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مربوط به اجراي اين كنوانسيون «علاوه بر آنچه در ماده (20) پيش</w:t>
      </w:r>
      <w:r w:rsidRPr="00540494">
        <w:rPr>
          <w:rFonts w:ascii="Tahoma" w:hAnsi="Tahoma" w:cs="B Nazanin"/>
          <w:b/>
          <w:bCs/>
          <w:sz w:val="24"/>
          <w:szCs w:val="24"/>
          <w:lang w:bidi="fa-IR"/>
        </w:rPr>
        <w:t>‌</w:t>
      </w:r>
      <w:r w:rsidRPr="00540494">
        <w:rPr>
          <w:rFonts w:ascii="Tahoma" w:hAnsi="Tahoma" w:cs="B Nazanin"/>
          <w:b/>
          <w:bCs/>
          <w:sz w:val="24"/>
          <w:szCs w:val="24"/>
          <w:rtl/>
          <w:lang w:bidi="fa-IR"/>
        </w:rPr>
        <w:t>بيني شده است» را ترغيب و هدايت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w:t>
      </w:r>
      <w:r w:rsidRPr="00540494">
        <w:rPr>
          <w:rFonts w:ascii="Tahoma" w:hAnsi="Tahoma" w:cs="B Nazanin"/>
          <w:b/>
          <w:bCs/>
          <w:sz w:val="24"/>
          <w:szCs w:val="24"/>
          <w:lang w:bidi="fa-IR"/>
        </w:rPr>
        <w:t>‌</w:t>
      </w:r>
      <w:r w:rsidRPr="00540494">
        <w:rPr>
          <w:rFonts w:ascii="Tahoma" w:hAnsi="Tahoma" w:cs="B Nazanin"/>
          <w:b/>
          <w:bCs/>
          <w:sz w:val="24"/>
          <w:szCs w:val="24"/>
          <w:rtl/>
          <w:lang w:bidi="fa-IR"/>
        </w:rPr>
        <w:t>- از تدوين، اجرا و ارزيابي طرحها،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راهبردها و نيز سياستگذاري</w:t>
      </w:r>
      <w:r w:rsidRPr="00540494">
        <w:rPr>
          <w:rFonts w:ascii="Tahoma" w:hAnsi="Tahoma" w:cs="B Nazanin"/>
          <w:b/>
          <w:bCs/>
          <w:sz w:val="24"/>
          <w:szCs w:val="24"/>
          <w:lang w:bidi="fa-IR"/>
        </w:rPr>
        <w:t>‌</w:t>
      </w:r>
      <w:r w:rsidRPr="00540494">
        <w:rPr>
          <w:rFonts w:ascii="Tahoma" w:hAnsi="Tahoma" w:cs="B Nazanin"/>
          <w:b/>
          <w:bCs/>
          <w:sz w:val="24"/>
          <w:szCs w:val="24"/>
          <w:rtl/>
          <w:lang w:bidi="fa-IR"/>
        </w:rPr>
        <w:t>ها، قوانين و ساير اقدامات به نحو مقتضي حمايت كند.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w:t>
      </w:r>
      <w:r w:rsidRPr="00540494">
        <w:rPr>
          <w:rFonts w:ascii="Tahoma" w:hAnsi="Tahoma" w:cs="B Nazanin"/>
          <w:b/>
          <w:bCs/>
          <w:sz w:val="24"/>
          <w:szCs w:val="24"/>
          <w:lang w:bidi="fa-IR"/>
        </w:rPr>
        <w:t>‌</w:t>
      </w:r>
      <w:r w:rsidRPr="00540494">
        <w:rPr>
          <w:rFonts w:ascii="Tahoma" w:hAnsi="Tahoma" w:cs="B Nazanin"/>
          <w:b/>
          <w:bCs/>
          <w:sz w:val="24"/>
          <w:szCs w:val="24"/>
          <w:rtl/>
          <w:lang w:bidi="fa-IR"/>
        </w:rPr>
        <w:t>- گزارشهايي را كه اعضاء طبق ماده (21) ارائه داده</w:t>
      </w:r>
      <w:r w:rsidRPr="00540494">
        <w:rPr>
          <w:rFonts w:ascii="Tahoma" w:hAnsi="Tahoma" w:cs="B Nazanin"/>
          <w:b/>
          <w:bCs/>
          <w:sz w:val="24"/>
          <w:szCs w:val="24"/>
          <w:lang w:bidi="fa-IR"/>
        </w:rPr>
        <w:t>‌</w:t>
      </w:r>
      <w:r w:rsidRPr="00540494">
        <w:rPr>
          <w:rFonts w:ascii="Tahoma" w:hAnsi="Tahoma" w:cs="B Nazanin"/>
          <w:b/>
          <w:bCs/>
          <w:sz w:val="24"/>
          <w:szCs w:val="24"/>
          <w:rtl/>
          <w:lang w:bidi="fa-IR"/>
        </w:rPr>
        <w:t>اند بررسي كرده و در مورد نحوه اجراي اين كنوانسيون، به طور مرتب گزارش بدهد.</w:t>
      </w:r>
      <w:r w:rsidR="00A65E4C">
        <w:rPr>
          <w:rFonts w:ascii="Tahoma" w:hAnsi="Tahoma" w:cs="B Nazanin" w:hint="cs"/>
          <w:b/>
          <w:bCs/>
          <w:sz w:val="24"/>
          <w:szCs w:val="24"/>
          <w:rtl/>
          <w:lang w:bidi="fa-IR"/>
        </w:rPr>
        <w:tab/>
      </w:r>
      <w:r w:rsidRPr="00540494">
        <w:rPr>
          <w:rFonts w:ascii="Tahoma" w:hAnsi="Tahoma" w:cs="B Nazanin"/>
          <w:b/>
          <w:bCs/>
          <w:sz w:val="24"/>
          <w:szCs w:val="24"/>
          <w:lang w:bidi="fa-IR"/>
        </w:rPr>
        <w:br/>
      </w:r>
      <w:r w:rsidR="00A65E4C">
        <w:rPr>
          <w:rFonts w:ascii="Tahoma" w:hAnsi="Tahoma" w:cs="B Nazanin" w:hint="cs"/>
          <w:b/>
          <w:bCs/>
          <w:sz w:val="24"/>
          <w:szCs w:val="24"/>
          <w:rtl/>
          <w:lang w:bidi="fa-IR"/>
        </w:rPr>
        <w:t xml:space="preserve">هـ </w:t>
      </w:r>
      <w:r w:rsidRPr="00540494">
        <w:rPr>
          <w:rFonts w:ascii="Tahoma" w:hAnsi="Tahoma" w:cs="B Nazanin"/>
          <w:b/>
          <w:bCs/>
          <w:sz w:val="24"/>
          <w:szCs w:val="24"/>
          <w:lang w:bidi="fa-IR"/>
        </w:rPr>
        <w:t>‌‌</w:t>
      </w:r>
      <w:r w:rsidRPr="00540494">
        <w:rPr>
          <w:rFonts w:ascii="Tahoma" w:hAnsi="Tahoma" w:cs="B Nazanin"/>
          <w:b/>
          <w:bCs/>
          <w:sz w:val="24"/>
          <w:szCs w:val="24"/>
          <w:rtl/>
          <w:lang w:bidi="fa-IR"/>
        </w:rPr>
        <w:t>ـ طبق ماده (26) تجهيز منابع مالي براي اجراي اين كنوانسيون را ترغيب و تسهيل 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ـ نهادهاي فرعي را كه براي رسيدن به اهداف اين كنوانسيون لازم هستند، تشكيل دهد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lastRenderedPageBreak/>
        <w:t>ز ـ در صورت اقتضاء به عنوان ابزاري براي تقويت اجراي كنوانسيون، خواستار خدمات، همكاري و ارائه اطلاعات تهيه شده به وسيله سازمانهاي مربوط و صلاحيتدار سازمان ملل متحد و ساير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و سازمانها و نهادهاي غيردولتي ديگر شود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ح ـ در صورت اقتضاء در پرتو تجربياتي كه در اجراي اين كنوانسيون كسب كرده، براي نيل به اهداف كنوانسيون اتخاذ اقدامات ديگري را بررسي نمايد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كنفرانس اعضا معيارهاي مشاركت ناظران در جلسات خود را تعيين خواهد كرد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24- دبيرخانه</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كنفرانس اعضا، دبيرخانه دائمي را تأسيس خواهد كرد و مقدمات شروع به</w:t>
      </w:r>
      <w:r w:rsidRPr="00540494">
        <w:rPr>
          <w:rFonts w:ascii="Tahoma" w:hAnsi="Tahoma" w:cs="B Nazanin"/>
          <w:b/>
          <w:bCs/>
          <w:sz w:val="24"/>
          <w:szCs w:val="24"/>
          <w:lang w:bidi="fa-IR"/>
        </w:rPr>
        <w:t>‌</w:t>
      </w:r>
      <w:r w:rsidRPr="00540494">
        <w:rPr>
          <w:rFonts w:ascii="Tahoma" w:hAnsi="Tahoma" w:cs="B Nazanin"/>
          <w:b/>
          <w:bCs/>
          <w:sz w:val="24"/>
          <w:szCs w:val="24"/>
          <w:rtl/>
          <w:lang w:bidi="fa-IR"/>
        </w:rPr>
        <w:t>كار آن را فراهم خواهد ساخت. كنفرانس اعضا بايد بكوشد در اولين نشست خود اين امر را انجام دهد.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تا زماني كه دبيرخانه دائمي تعيين و تشكيل نشده است، وظايف دبيرخانه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به</w:t>
      </w:r>
      <w:r w:rsidRPr="00540494">
        <w:rPr>
          <w:rFonts w:ascii="Tahoma" w:hAnsi="Tahoma" w:cs="B Nazanin"/>
          <w:b/>
          <w:bCs/>
          <w:sz w:val="24"/>
          <w:szCs w:val="24"/>
          <w:lang w:bidi="fa-IR"/>
        </w:rPr>
        <w:t>‌</w:t>
      </w:r>
      <w:r w:rsidRPr="00540494">
        <w:rPr>
          <w:rFonts w:ascii="Tahoma" w:hAnsi="Tahoma" w:cs="B Nazanin"/>
          <w:b/>
          <w:bCs/>
          <w:sz w:val="24"/>
          <w:szCs w:val="24"/>
          <w:rtl/>
          <w:lang w:bidi="fa-IR"/>
        </w:rPr>
        <w:t>موجب اين كنوانسيون، توسط سازمان بهداشت جهاني انجام خواهد شد.</w:t>
      </w:r>
    </w:p>
    <w:p w:rsidR="00104386" w:rsidRPr="00540494" w:rsidRDefault="00104386" w:rsidP="00A625FD">
      <w:pPr>
        <w:bidi/>
        <w:jc w:val="both"/>
        <w:rPr>
          <w:rFonts w:ascii="Tahoma" w:hAnsi="Tahoma" w:cs="B Nazanin"/>
          <w:b/>
          <w:bCs/>
          <w:sz w:val="24"/>
          <w:szCs w:val="24"/>
          <w:rtl/>
          <w:lang w:bidi="fa-IR"/>
        </w:rPr>
      </w:pPr>
      <w:r w:rsidRPr="00540494">
        <w:rPr>
          <w:rFonts w:ascii="Tahoma" w:hAnsi="Tahoma" w:cs="B Nazanin"/>
          <w:b/>
          <w:bCs/>
          <w:sz w:val="24"/>
          <w:szCs w:val="24"/>
          <w:rtl/>
          <w:lang w:bidi="fa-IR"/>
        </w:rPr>
        <w:t>3- وظايف دبيرخانه به شرح زير است:</w:t>
      </w:r>
    </w:p>
    <w:p w:rsidR="00104386" w:rsidRPr="00540494" w:rsidRDefault="00104386" w:rsidP="00A625FD">
      <w:pPr>
        <w:bidi/>
        <w:spacing w:after="0"/>
        <w:ind w:left="4"/>
        <w:jc w:val="both"/>
        <w:rPr>
          <w:rFonts w:ascii="Tahoma" w:hAnsi="Tahoma" w:cs="B Nazanin"/>
          <w:b/>
          <w:bCs/>
          <w:sz w:val="24"/>
          <w:szCs w:val="24"/>
          <w:rtl/>
          <w:lang w:bidi="fa-IR"/>
        </w:rPr>
      </w:pPr>
      <w:r w:rsidRPr="00540494">
        <w:rPr>
          <w:rFonts w:ascii="Tahoma" w:hAnsi="Tahoma" w:cs="B Nazanin"/>
          <w:b/>
          <w:bCs/>
          <w:sz w:val="24"/>
          <w:szCs w:val="24"/>
          <w:rtl/>
          <w:lang w:bidi="fa-IR"/>
        </w:rPr>
        <w:t>الف ـ فراهم ساختن مقدمات نشست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كنفرانس اعضا و نهادهاي فرعي آن و ارائه خدماتي كه مورد نياز آنهاست</w:t>
      </w:r>
    </w:p>
    <w:p w:rsidR="00104386" w:rsidRPr="00540494" w:rsidRDefault="00104386" w:rsidP="00A625FD">
      <w:pPr>
        <w:bidi/>
        <w:spacing w:after="0"/>
        <w:jc w:val="both"/>
        <w:rPr>
          <w:rFonts w:ascii="Tahoma" w:hAnsi="Tahoma" w:cs="B Nazanin"/>
          <w:b/>
          <w:bCs/>
          <w:sz w:val="24"/>
          <w:szCs w:val="24"/>
          <w:rtl/>
          <w:lang w:bidi="fa-IR"/>
        </w:rPr>
      </w:pPr>
      <w:r w:rsidRPr="00540494">
        <w:rPr>
          <w:rFonts w:ascii="Tahoma" w:hAnsi="Tahoma" w:cs="B Nazanin"/>
          <w:b/>
          <w:bCs/>
          <w:sz w:val="24"/>
          <w:szCs w:val="24"/>
          <w:rtl/>
          <w:lang w:bidi="fa-IR"/>
        </w:rPr>
        <w:t>ب ـ ارائه گزارش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دريافتي به موجب كنوانسيون.</w:t>
      </w:r>
    </w:p>
    <w:p w:rsidR="00104386" w:rsidRPr="00540494" w:rsidRDefault="00104386" w:rsidP="00A625FD">
      <w:pPr>
        <w:bidi/>
        <w:spacing w:after="0"/>
        <w:ind w:left="4"/>
        <w:jc w:val="both"/>
        <w:rPr>
          <w:rFonts w:ascii="Tahoma" w:hAnsi="Tahoma" w:cs="B Nazanin"/>
          <w:b/>
          <w:bCs/>
          <w:sz w:val="24"/>
          <w:szCs w:val="24"/>
          <w:rtl/>
          <w:lang w:bidi="fa-IR"/>
        </w:rPr>
      </w:pPr>
      <w:r w:rsidRPr="00540494">
        <w:rPr>
          <w:rFonts w:ascii="Tahoma" w:hAnsi="Tahoma" w:cs="B Nazanin"/>
          <w:b/>
          <w:bCs/>
          <w:sz w:val="24"/>
          <w:szCs w:val="24"/>
          <w:rtl/>
          <w:lang w:bidi="fa-IR"/>
        </w:rPr>
        <w:t xml:space="preserve">ج </w:t>
      </w:r>
      <w:r w:rsidRPr="00540494">
        <w:rPr>
          <w:rFonts w:ascii="Tahoma" w:hAnsi="Tahoma" w:cs="B Nazanin"/>
          <w:b/>
          <w:bCs/>
          <w:sz w:val="24"/>
          <w:szCs w:val="24"/>
          <w:lang w:bidi="fa-IR"/>
        </w:rPr>
        <w:t>‌</w:t>
      </w:r>
      <w:r w:rsidRPr="00540494">
        <w:rPr>
          <w:rFonts w:ascii="Tahoma" w:hAnsi="Tahoma" w:cs="B Nazanin"/>
          <w:b/>
          <w:bCs/>
          <w:sz w:val="24"/>
          <w:szCs w:val="24"/>
          <w:rtl/>
          <w:lang w:bidi="fa-IR"/>
        </w:rPr>
        <w:t>ـ در صورت درخواست ارائه كمك به اعضاء به ويژه كشورهاي عضو در حال توسعه و كشورهاي عضوي كه اقتصاد در حال گذار دارند، در مورد تهيه و ارائه اطلاعات موردنياز طبق مفاد اين كنوانسيون.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د </w:t>
      </w:r>
      <w:r w:rsidRPr="00540494">
        <w:rPr>
          <w:rFonts w:ascii="Tahoma" w:hAnsi="Tahoma" w:cs="B Nazanin"/>
          <w:b/>
          <w:bCs/>
          <w:sz w:val="24"/>
          <w:szCs w:val="24"/>
          <w:lang w:bidi="fa-IR"/>
        </w:rPr>
        <w:t>‌</w:t>
      </w:r>
      <w:r w:rsidRPr="00540494">
        <w:rPr>
          <w:rFonts w:ascii="Tahoma" w:hAnsi="Tahoma" w:cs="B Nazanin"/>
          <w:b/>
          <w:bCs/>
          <w:sz w:val="24"/>
          <w:szCs w:val="24"/>
          <w:rtl/>
          <w:lang w:bidi="fa-IR"/>
        </w:rPr>
        <w:t>ـ تهيه گزارش</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در مورد فعاليت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خود به موجب اين كنوانسيون تحت نظر كنفرانس اعضا و ارائه اين گزارش</w:t>
      </w:r>
      <w:r w:rsidRPr="00540494">
        <w:rPr>
          <w:rFonts w:ascii="Tahoma" w:hAnsi="Tahoma" w:cs="B Nazanin"/>
          <w:b/>
          <w:bCs/>
          <w:sz w:val="24"/>
          <w:szCs w:val="24"/>
          <w:lang w:bidi="fa-IR"/>
        </w:rPr>
        <w:t>‌</w:t>
      </w:r>
      <w:r w:rsidRPr="00540494">
        <w:rPr>
          <w:rFonts w:ascii="Tahoma" w:hAnsi="Tahoma" w:cs="B Nazanin"/>
          <w:b/>
          <w:bCs/>
          <w:sz w:val="24"/>
          <w:szCs w:val="24"/>
          <w:rtl/>
          <w:lang w:bidi="fa-IR"/>
        </w:rPr>
        <w:t>ها به كنفرانس اعضا.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هـ ـ حصول اطمينان از هماهنگي لازم با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و ديگر نهادها تحت نظر كنفرانس اعضا.</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و ـ انعقاد ترتيبات قراردادي يا اداري كه ممكن است براي انجام دادن وظايف خود لازم باشد، تحت نظر كنفرانس اعضا</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ز ـ انجام ساير وظايف دبيرخانه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مشخص شده به وسيله كنوانسيون و هريك از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آن و ساير وظايفي كه ممكن است كنفرانس اعضا تعيين كند</w:t>
      </w:r>
    </w:p>
    <w:p w:rsidR="00104386" w:rsidRPr="00540494" w:rsidRDefault="00104386" w:rsidP="00A625FD">
      <w:pPr>
        <w:bidi/>
        <w:ind w:left="4"/>
        <w:jc w:val="both"/>
        <w:rPr>
          <w:rFonts w:ascii="Tahoma" w:hAnsi="Tahoma" w:cs="B Nazanin"/>
          <w:b/>
          <w:bCs/>
          <w:sz w:val="24"/>
          <w:szCs w:val="24"/>
          <w:lang w:bidi="fa-IR"/>
        </w:rPr>
      </w:pPr>
      <w:r w:rsidRPr="00540494">
        <w:rPr>
          <w:rFonts w:ascii="Tahoma" w:hAnsi="Tahoma" w:cs="B Nazanin"/>
          <w:b/>
          <w:bCs/>
          <w:sz w:val="24"/>
          <w:szCs w:val="24"/>
          <w:rtl/>
          <w:lang w:bidi="fa-IR"/>
        </w:rPr>
        <w:t>ماده 25ـ روابط بين كنفرانس اعضا و سازمانهاي بين دولتي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كنفرانس اعضا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براي تأمين همكاري</w:t>
      </w:r>
      <w:r w:rsidRPr="00540494">
        <w:rPr>
          <w:rFonts w:ascii="Tahoma" w:hAnsi="Tahoma" w:cs="B Nazanin"/>
          <w:b/>
          <w:bCs/>
          <w:sz w:val="24"/>
          <w:szCs w:val="24"/>
          <w:lang w:bidi="fa-IR"/>
        </w:rPr>
        <w:t>‌</w:t>
      </w:r>
      <w:r w:rsidRPr="00540494">
        <w:rPr>
          <w:rFonts w:ascii="Tahoma" w:hAnsi="Tahoma" w:cs="B Nazanin"/>
          <w:b/>
          <w:bCs/>
          <w:sz w:val="24"/>
          <w:szCs w:val="24"/>
          <w:rtl/>
          <w:lang w:bidi="fa-IR"/>
        </w:rPr>
        <w:t>هاي فني و مالي براي نيل به اهداف اين كنوانسيون، از سازمانهاي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ذي</w:t>
      </w:r>
      <w:r w:rsidRPr="00540494">
        <w:rPr>
          <w:rFonts w:ascii="Tahoma" w:hAnsi="Tahoma" w:cs="B Nazanin"/>
          <w:b/>
          <w:bCs/>
          <w:sz w:val="24"/>
          <w:szCs w:val="24"/>
          <w:lang w:bidi="fa-IR"/>
        </w:rPr>
        <w:t>‌</w:t>
      </w:r>
      <w:r w:rsidRPr="00540494">
        <w:rPr>
          <w:rFonts w:ascii="Tahoma" w:hAnsi="Tahoma" w:cs="B Nazanin"/>
          <w:b/>
          <w:bCs/>
          <w:sz w:val="24"/>
          <w:szCs w:val="24"/>
          <w:rtl/>
          <w:lang w:bidi="fa-IR"/>
        </w:rPr>
        <w:t>صلاح ازجمله مؤسسات مالي و توسعه</w:t>
      </w:r>
      <w:r w:rsidRPr="00540494">
        <w:rPr>
          <w:rFonts w:ascii="Tahoma" w:hAnsi="Tahoma" w:cs="B Nazanin"/>
          <w:b/>
          <w:bCs/>
          <w:sz w:val="24"/>
          <w:szCs w:val="24"/>
          <w:lang w:bidi="fa-IR"/>
        </w:rPr>
        <w:t>‌</w:t>
      </w:r>
      <w:r w:rsidRPr="00540494">
        <w:rPr>
          <w:rFonts w:ascii="Tahoma" w:hAnsi="Tahoma" w:cs="B Nazanin"/>
          <w:b/>
          <w:bCs/>
          <w:sz w:val="24"/>
          <w:szCs w:val="24"/>
          <w:rtl/>
          <w:lang w:bidi="fa-IR"/>
        </w:rPr>
        <w:t>اي تقاضاي همكاري كند</w:t>
      </w:r>
    </w:p>
    <w:p w:rsidR="00104386" w:rsidRPr="00540494" w:rsidRDefault="00104386" w:rsidP="00027E17">
      <w:pPr>
        <w:bidi/>
        <w:ind w:left="4" w:firstLine="356"/>
        <w:jc w:val="both"/>
        <w:rPr>
          <w:rFonts w:ascii="Tahoma" w:hAnsi="Tahoma" w:cs="B Nazanin"/>
          <w:b/>
          <w:bCs/>
          <w:sz w:val="24"/>
          <w:szCs w:val="24"/>
          <w:lang w:bidi="fa-IR"/>
        </w:rPr>
      </w:pP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lastRenderedPageBreak/>
        <w:t>ماده 26- منابع مالي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اعضاء نقش مهمي را كه منابع مالي در رسيدن به اهداف اين كنوانسيون ايفاء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 تصديق مي</w:t>
      </w:r>
      <w:r w:rsidRPr="00540494">
        <w:rPr>
          <w:rFonts w:ascii="Tahoma" w:hAnsi="Tahoma" w:cs="B Nazanin"/>
          <w:b/>
          <w:bCs/>
          <w:sz w:val="24"/>
          <w:szCs w:val="24"/>
          <w:lang w:bidi="fa-IR"/>
        </w:rPr>
        <w:t>‌</w:t>
      </w:r>
      <w:r w:rsidRPr="00540494">
        <w:rPr>
          <w:rFonts w:ascii="Tahoma" w:hAnsi="Tahoma" w:cs="B Nazanin"/>
          <w:b/>
          <w:bCs/>
          <w:sz w:val="24"/>
          <w:szCs w:val="24"/>
          <w:rtl/>
          <w:lang w:bidi="fa-IR"/>
        </w:rPr>
        <w:t>نمايند</w:t>
      </w:r>
      <w:r w:rsidRPr="00540494">
        <w:rPr>
          <w:rFonts w:ascii="Tahoma" w:hAnsi="Tahoma" w:cs="B Nazanin"/>
          <w:b/>
          <w:bCs/>
          <w:sz w:val="24"/>
          <w:szCs w:val="24"/>
          <w:lang w:bidi="fa-IR"/>
        </w:rPr>
        <w:t>.</w:t>
      </w:r>
      <w:r w:rsidRPr="00540494">
        <w:rPr>
          <w:rFonts w:ascii="Tahoma" w:hAnsi="Tahoma" w:cs="B Nazanin"/>
          <w:b/>
          <w:bCs/>
          <w:sz w:val="24"/>
          <w:szCs w:val="24"/>
          <w:lang w:bidi="fa-IR"/>
        </w:rPr>
        <w:br/>
      </w:r>
      <w:r w:rsidRPr="00540494">
        <w:rPr>
          <w:rFonts w:ascii="Tahoma" w:hAnsi="Tahoma" w:cs="B Nazanin"/>
          <w:b/>
          <w:bCs/>
          <w:sz w:val="24"/>
          <w:szCs w:val="24"/>
          <w:rtl/>
          <w:lang w:bidi="fa-IR"/>
        </w:rPr>
        <w:t>2- هريك از اعضاء بايد مطابق طرحها، برنامه</w:t>
      </w:r>
      <w:r w:rsidRPr="00540494">
        <w:rPr>
          <w:rFonts w:ascii="Tahoma" w:hAnsi="Tahoma" w:cs="B Nazanin"/>
          <w:b/>
          <w:bCs/>
          <w:sz w:val="24"/>
          <w:szCs w:val="24"/>
          <w:lang w:bidi="fa-IR"/>
        </w:rPr>
        <w:t>‌</w:t>
      </w:r>
      <w:r w:rsidRPr="00540494">
        <w:rPr>
          <w:rFonts w:ascii="Tahoma" w:hAnsi="Tahoma" w:cs="B Nazanin"/>
          <w:b/>
          <w:bCs/>
          <w:sz w:val="24"/>
          <w:szCs w:val="24"/>
          <w:rtl/>
          <w:lang w:bidi="fa-IR"/>
        </w:rPr>
        <w:t>ها و اولويت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ملي خود براي فعاليتهاي ملي در نظر گرفته شده براي رسيدن به اهداف اين كنوانسيون، منابع مالي را تأمين كند</w:t>
      </w:r>
      <w:r w:rsidRPr="00540494">
        <w:rPr>
          <w:rFonts w:ascii="Tahoma" w:hAnsi="Tahoma" w:cs="B Nazanin"/>
          <w:b/>
          <w:bCs/>
          <w:sz w:val="24"/>
          <w:szCs w:val="24"/>
          <w:lang w:bidi="fa-IR"/>
        </w:rPr>
        <w:t>.</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اعضاء در صورت اقتضاء بايد استفاده از مجاري دو جانبه،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زير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مجاري چندجانبه ديگر را براي تأمين اعتبار كشورهاي داراي اقتصاد در حال گذار كه عضو اين كنوانسيون هستند، ترغيب نمايند. به همين منظور لازم است گزينه</w:t>
      </w:r>
      <w:r w:rsidRPr="00540494">
        <w:rPr>
          <w:rFonts w:ascii="Tahoma" w:hAnsi="Tahoma" w:cs="B Nazanin"/>
          <w:b/>
          <w:bCs/>
          <w:sz w:val="24"/>
          <w:szCs w:val="24"/>
          <w:lang w:bidi="fa-IR"/>
        </w:rPr>
        <w:t>‌</w:t>
      </w:r>
      <w:r w:rsidRPr="00540494">
        <w:rPr>
          <w:rFonts w:ascii="Tahoma" w:hAnsi="Tahoma" w:cs="B Nazanin"/>
          <w:b/>
          <w:bCs/>
          <w:sz w:val="24"/>
          <w:szCs w:val="24"/>
          <w:rtl/>
          <w:lang w:bidi="fa-IR"/>
        </w:rPr>
        <w:t>هايي كه از نظر اقتصادي عملي هستند ازجمله متنوع</w:t>
      </w:r>
      <w:r w:rsidRPr="00540494">
        <w:rPr>
          <w:rFonts w:ascii="Tahoma" w:hAnsi="Tahoma" w:cs="B Nazanin"/>
          <w:b/>
          <w:bCs/>
          <w:sz w:val="24"/>
          <w:szCs w:val="24"/>
          <w:lang w:bidi="fa-IR"/>
        </w:rPr>
        <w:t>‌</w:t>
      </w:r>
      <w:r w:rsidRPr="00540494">
        <w:rPr>
          <w:rFonts w:ascii="Tahoma" w:hAnsi="Tahoma" w:cs="B Nazanin"/>
          <w:b/>
          <w:bCs/>
          <w:sz w:val="24"/>
          <w:szCs w:val="24"/>
          <w:rtl/>
          <w:lang w:bidi="fa-IR"/>
        </w:rPr>
        <w:t>سازي محصول براي توليد تنباكو در نظر گرفته شود و در متن راهبردهاي ملي براي توسعه پايدار مورد حمايت قرار گيرد.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اعضايي كه در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بين دولتي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و بين</w:t>
      </w:r>
      <w:r w:rsidRPr="00540494">
        <w:rPr>
          <w:rFonts w:ascii="Tahoma" w:hAnsi="Tahoma" w:cs="B Nazanin"/>
          <w:b/>
          <w:bCs/>
          <w:sz w:val="24"/>
          <w:szCs w:val="24"/>
          <w:lang w:bidi="fa-IR"/>
        </w:rPr>
        <w:t>‌</w:t>
      </w:r>
      <w:r w:rsidRPr="00540494">
        <w:rPr>
          <w:rFonts w:ascii="Tahoma" w:hAnsi="Tahoma" w:cs="B Nazanin"/>
          <w:b/>
          <w:bCs/>
          <w:sz w:val="24"/>
          <w:szCs w:val="24"/>
          <w:rtl/>
          <w:lang w:bidi="fa-IR"/>
        </w:rPr>
        <w:t>المللي مربوط و مؤسسات مالي و توسعه</w:t>
      </w:r>
      <w:r w:rsidRPr="00540494">
        <w:rPr>
          <w:rFonts w:ascii="Tahoma" w:hAnsi="Tahoma" w:cs="B Nazanin"/>
          <w:b/>
          <w:bCs/>
          <w:sz w:val="24"/>
          <w:szCs w:val="24"/>
          <w:lang w:bidi="fa-IR"/>
        </w:rPr>
        <w:t>‌</w:t>
      </w:r>
      <w:r w:rsidRPr="00540494">
        <w:rPr>
          <w:rFonts w:ascii="Tahoma" w:hAnsi="Tahoma" w:cs="B Nazanin"/>
          <w:b/>
          <w:bCs/>
          <w:sz w:val="24"/>
          <w:szCs w:val="24"/>
          <w:rtl/>
          <w:lang w:bidi="fa-IR"/>
        </w:rPr>
        <w:t>اي حضور دارند، بايد اين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 و مؤسسات را ترغيب كنند كه به</w:t>
      </w:r>
      <w:r w:rsidRPr="00540494">
        <w:rPr>
          <w:rFonts w:ascii="Tahoma" w:hAnsi="Tahoma" w:cs="B Nazanin"/>
          <w:b/>
          <w:bCs/>
          <w:sz w:val="24"/>
          <w:szCs w:val="24"/>
          <w:lang w:bidi="fa-IR"/>
        </w:rPr>
        <w:t>‌</w:t>
      </w:r>
      <w:r w:rsidRPr="00540494">
        <w:rPr>
          <w:rFonts w:ascii="Tahoma" w:hAnsi="Tahoma" w:cs="B Nazanin"/>
          <w:b/>
          <w:bCs/>
          <w:sz w:val="24"/>
          <w:szCs w:val="24"/>
          <w:rtl/>
          <w:lang w:bidi="fa-IR"/>
        </w:rPr>
        <w:t>كشورهاي عضو در حال توسعه و كشورهاي عضوي كه اقتصاد در حال گذار دارند، در انجام تعهدات آنها به موجب اين كنوانسيون، بدون محدود شدن حقوق مشاركت در اين سازمانها، كمك نمايند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اعضاء موافقت مي</w:t>
      </w:r>
      <w:r w:rsidRPr="00540494">
        <w:rPr>
          <w:rFonts w:ascii="Tahoma" w:hAnsi="Tahoma" w:cs="B Nazanin"/>
          <w:b/>
          <w:bCs/>
          <w:sz w:val="24"/>
          <w:szCs w:val="24"/>
          <w:lang w:bidi="fa-IR"/>
        </w:rPr>
        <w:t>‌</w:t>
      </w:r>
      <w:r w:rsidRPr="00540494">
        <w:rPr>
          <w:rFonts w:ascii="Tahoma" w:hAnsi="Tahoma" w:cs="B Nazanin"/>
          <w:b/>
          <w:bCs/>
          <w:sz w:val="24"/>
          <w:szCs w:val="24"/>
          <w:rtl/>
          <w:lang w:bidi="fa-IR"/>
        </w:rPr>
        <w:t>كنند كه:</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الف- براي مساعدت به اعضاء در انجام تعهدات خود به موجب اين كنوانسيون، همه منابع بالقوه و موجود مربوط ازجمله منابع مالي و فني يا غيره، اعم از منابع عمومي و خصوصي كه براي فعاليتهاي مربوط به كنترل دخانيات در دسترس است، بايد براي همه اعضاء و مخصوصاً كشورهاي در حال توسعه و كشورهايي كه اقتصاد در حال گذار دارند، تجهيز گرديده و مورد استفاده قرار گيرد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ب</w:t>
      </w:r>
      <w:r w:rsidRPr="00540494">
        <w:rPr>
          <w:rFonts w:ascii="Tahoma" w:hAnsi="Tahoma" w:cs="B Nazanin"/>
          <w:b/>
          <w:bCs/>
          <w:sz w:val="24"/>
          <w:szCs w:val="24"/>
          <w:lang w:bidi="fa-IR"/>
        </w:rPr>
        <w:t>‌</w:t>
      </w:r>
      <w:r w:rsidRPr="00540494">
        <w:rPr>
          <w:rFonts w:ascii="Tahoma" w:hAnsi="Tahoma" w:cs="B Nazanin"/>
          <w:b/>
          <w:bCs/>
          <w:sz w:val="24"/>
          <w:szCs w:val="24"/>
          <w:rtl/>
          <w:lang w:bidi="fa-IR"/>
        </w:rPr>
        <w:t>- دبيرخانه بايد منابع تأمين اعتبار موجود را به اطلاع كشورهاي عضو در حال توسعه و كشورهاي عضو داراي اقتصاد در حال گذار برساند تا اجراي تعهدات آنها به</w:t>
      </w:r>
      <w:r w:rsidRPr="00540494">
        <w:rPr>
          <w:rFonts w:ascii="Tahoma" w:hAnsi="Tahoma" w:cs="B Nazanin"/>
          <w:b/>
          <w:bCs/>
          <w:sz w:val="24"/>
          <w:szCs w:val="24"/>
          <w:lang w:bidi="fa-IR"/>
        </w:rPr>
        <w:t>‌</w:t>
      </w:r>
      <w:r w:rsidRPr="00540494">
        <w:rPr>
          <w:rFonts w:ascii="Tahoma" w:hAnsi="Tahoma" w:cs="B Nazanin"/>
          <w:b/>
          <w:bCs/>
          <w:sz w:val="24"/>
          <w:szCs w:val="24"/>
          <w:rtl/>
          <w:lang w:bidi="fa-IR"/>
        </w:rPr>
        <w:t>موجب اين كنوانسيون را تسهيل نمايد.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ج- كنفرانس اعضا در اولين نشست خود منابع مالي موجود و بالقوه و سازوكار مساعدت را بر اساس تحقيقات انجام شده توسط دبيرخانه و ساير اطلاعات مربوط، مورد تجديد نظر قرارداده و در مورد كفايت آنها بررسي خواهد كرد.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د </w:t>
      </w:r>
      <w:r w:rsidRPr="00540494">
        <w:rPr>
          <w:rFonts w:ascii="Tahoma" w:hAnsi="Tahoma" w:cs="B Nazanin"/>
          <w:b/>
          <w:bCs/>
          <w:sz w:val="24"/>
          <w:szCs w:val="24"/>
          <w:lang w:bidi="fa-IR"/>
        </w:rPr>
        <w:t>‌</w:t>
      </w:r>
      <w:r w:rsidRPr="00540494">
        <w:rPr>
          <w:rFonts w:ascii="Tahoma" w:hAnsi="Tahoma" w:cs="B Nazanin"/>
          <w:b/>
          <w:bCs/>
          <w:sz w:val="24"/>
          <w:szCs w:val="24"/>
          <w:rtl/>
          <w:lang w:bidi="fa-IR"/>
        </w:rPr>
        <w:t>ـ كنفرانس اعضا نتايج اين تجديدنظر را در تعيين ضرورت ارتقاي راهكارهاي موجود يا ايجاد صندوق جهاني داوطلبانه يا ديگر راهكارهاي مالي مقتضي براي هدايت منابع مالي انساني به سوي كشورهاي عضو در حال توسعه و كشورهاي عضو داراي اقتصاد در حال گذار به منظور كمك به آنها در نيل به اهداف كنوانسيون، در نظر خواهد گرفت.</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بخش نهم ـ حل و فصل اختلافات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lang w:bidi="fa-IR"/>
        </w:rPr>
        <w:br/>
      </w:r>
      <w:r w:rsidRPr="00540494">
        <w:rPr>
          <w:rFonts w:ascii="Tahoma" w:hAnsi="Tahoma" w:cs="B Nazanin"/>
          <w:b/>
          <w:bCs/>
          <w:sz w:val="24"/>
          <w:szCs w:val="24"/>
          <w:rtl/>
          <w:lang w:bidi="fa-IR"/>
        </w:rPr>
        <w:t>ماده 27ـ حل و فصل اختلافات</w:t>
      </w:r>
    </w:p>
    <w:p w:rsidR="00104386" w:rsidRPr="00540494" w:rsidRDefault="00104386" w:rsidP="00027E17">
      <w:pPr>
        <w:bidi/>
        <w:ind w:left="4" w:firstLine="356"/>
        <w:jc w:val="both"/>
        <w:rPr>
          <w:rFonts w:ascii="Tahoma" w:hAnsi="Tahoma" w:cs="B Nazanin"/>
          <w:b/>
          <w:bCs/>
          <w:sz w:val="24"/>
          <w:szCs w:val="24"/>
          <w:rtl/>
          <w:lang w:bidi="fa-IR"/>
        </w:rPr>
      </w:pPr>
      <w:r w:rsidRPr="00540494">
        <w:rPr>
          <w:rFonts w:ascii="Tahoma" w:hAnsi="Tahoma" w:cs="B Nazanin"/>
          <w:b/>
          <w:bCs/>
          <w:sz w:val="24"/>
          <w:szCs w:val="24"/>
          <w:rtl/>
          <w:lang w:bidi="fa-IR"/>
        </w:rPr>
        <w:t>1- در صورتي كه بين دو يا چند عضو در مورد تفسير يا اجراي اين كنوانسيون اختلافاتي پيش آيد، طرفهاي اختلاف بايد از طريق مجاري ديپلماتيك تلاش نمايند اختلاف را به وسيله مذاكره يا ديگر روش</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مسالمت</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آميز به </w:t>
      </w:r>
      <w:r w:rsidRPr="00540494">
        <w:rPr>
          <w:rFonts w:ascii="Tahoma" w:hAnsi="Tahoma" w:cs="B Nazanin"/>
          <w:b/>
          <w:bCs/>
          <w:sz w:val="24"/>
          <w:szCs w:val="24"/>
          <w:rtl/>
          <w:lang w:bidi="fa-IR"/>
        </w:rPr>
        <w:lastRenderedPageBreak/>
        <w:t>انتخاب خود از جمله مساعي جميله، ميانجيگري يا مصالحه، حل و فصل كنند. عدم نيل به توافق از راه مساعي جميله، ميانجيگري يا مصالحه، طرفهاي اختلاف را از مسؤوليت ادامه تلاش براي حل و فصل مبري نمي</w:t>
      </w:r>
      <w:r w:rsidRPr="00540494">
        <w:rPr>
          <w:rFonts w:ascii="Tahoma" w:hAnsi="Tahoma" w:cs="B Nazanin"/>
          <w:b/>
          <w:bCs/>
          <w:sz w:val="24"/>
          <w:szCs w:val="24"/>
          <w:lang w:bidi="fa-IR"/>
        </w:rPr>
        <w:t>‌</w:t>
      </w:r>
      <w:r w:rsidRPr="00540494">
        <w:rPr>
          <w:rFonts w:ascii="Tahoma" w:hAnsi="Tahoma" w:cs="B Nazanin"/>
          <w:b/>
          <w:bCs/>
          <w:sz w:val="24"/>
          <w:szCs w:val="24"/>
          <w:rtl/>
          <w:lang w:bidi="fa-IR"/>
        </w:rPr>
        <w:t>كند.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هر دولت يا سازمان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در هنگام تنفيذ، پذيرش، تصويب، تأييد رسمي يا الحاق به اين كنوانسيون يا هر زمان ديگري پس از آن، كتباً به امين اسناد اعلام كند كه در مورد اختلافي كه طبق بند(1) اين ماده حل و فصل نشود، بالاجبار داوري موردي را طبق تشريفاتي كه به اتفاق آراء به تصويب كنفرانس اعضا مي</w:t>
      </w:r>
      <w:r w:rsidRPr="00540494">
        <w:rPr>
          <w:rFonts w:ascii="Tahoma" w:hAnsi="Tahoma" w:cs="B Nazanin"/>
          <w:b/>
          <w:bCs/>
          <w:sz w:val="24"/>
          <w:szCs w:val="24"/>
          <w:lang w:bidi="fa-IR"/>
        </w:rPr>
        <w:t>‌</w:t>
      </w:r>
      <w:r w:rsidRPr="00540494">
        <w:rPr>
          <w:rFonts w:ascii="Tahoma" w:hAnsi="Tahoma" w:cs="B Nazanin"/>
          <w:b/>
          <w:bCs/>
          <w:sz w:val="24"/>
          <w:szCs w:val="24"/>
          <w:rtl/>
          <w:lang w:bidi="fa-IR"/>
        </w:rPr>
        <w:t>رسد، مي</w:t>
      </w:r>
      <w:r w:rsidRPr="00540494">
        <w:rPr>
          <w:rFonts w:ascii="Tahoma" w:hAnsi="Tahoma" w:cs="B Nazanin"/>
          <w:b/>
          <w:bCs/>
          <w:sz w:val="24"/>
          <w:szCs w:val="24"/>
          <w:lang w:bidi="fa-IR"/>
        </w:rPr>
        <w:t>‌</w:t>
      </w:r>
      <w:r w:rsidRPr="00540494">
        <w:rPr>
          <w:rFonts w:ascii="Tahoma" w:hAnsi="Tahoma" w:cs="B Nazanin"/>
          <w:b/>
          <w:bCs/>
          <w:sz w:val="24"/>
          <w:szCs w:val="24"/>
          <w:rtl/>
          <w:lang w:bidi="fa-IR"/>
        </w:rPr>
        <w:t>پذيرد</w:t>
      </w:r>
      <w:r w:rsidRPr="00540494">
        <w:rPr>
          <w:rFonts w:ascii="Tahoma" w:hAnsi="Tahoma" w:cs="B Nazanin"/>
          <w:b/>
          <w:bCs/>
          <w:sz w:val="24"/>
          <w:szCs w:val="24"/>
          <w:lang w:bidi="fa-IR"/>
        </w:rPr>
        <w:t>.</w:t>
      </w:r>
      <w:r w:rsidRPr="00540494">
        <w:rPr>
          <w:rFonts w:ascii="Tahoma" w:hAnsi="Tahoma" w:cs="B Nazanin"/>
          <w:b/>
          <w:bCs/>
          <w:sz w:val="24"/>
          <w:szCs w:val="24"/>
          <w:lang w:bidi="fa-IR"/>
        </w:rPr>
        <w:br/>
      </w:r>
      <w:r w:rsidRPr="00540494">
        <w:rPr>
          <w:rFonts w:ascii="Tahoma" w:hAnsi="Tahoma" w:cs="B Nazanin"/>
          <w:b/>
          <w:bCs/>
          <w:sz w:val="24"/>
          <w:szCs w:val="24"/>
          <w:rtl/>
          <w:lang w:bidi="fa-IR"/>
        </w:rPr>
        <w:t>3- مفاد اين ماده در مورد هرگونه پروتكل، نسبت به اعضاي پروتكل مزبور اعمال خواهد شد مگر اينكه به نحو ديگري در آن مقرر شده باشد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بخش دهم ـ توسعه كنوانسيون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lang w:bidi="fa-IR"/>
        </w:rPr>
        <w:br/>
      </w:r>
      <w:r w:rsidRPr="00540494">
        <w:rPr>
          <w:rFonts w:ascii="Tahoma" w:hAnsi="Tahoma" w:cs="B Nazanin"/>
          <w:b/>
          <w:bCs/>
          <w:sz w:val="24"/>
          <w:szCs w:val="24"/>
          <w:rtl/>
          <w:lang w:bidi="fa-IR"/>
        </w:rPr>
        <w:t>ماده 28ـ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اين كنوانسيون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اصلاحاتي را براي اين كنوانسيون پيشنهاد كند. اين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 توسط كنفرانس اعضا مورد بررسي قرار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اين كنوانسيون بايد به تصويب كنفرانس اعضا برسد. متن هر اصلاحيه كنوانسيون، حداقل شش ماه قبل از تاريخ جلسه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براي تصويب آن در كنفرانس اعضا پيشنهاد شده، توسط دبيرخانه در اختيار اعضاء قرار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دبيرخانه، متن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پيشنهادي را در اختيار امضاءكنندگان كنوانسيون و براي اطلاع در اختيار امين اسناد نيز مي</w:t>
      </w:r>
      <w:r w:rsidRPr="00540494">
        <w:rPr>
          <w:rFonts w:ascii="Tahoma" w:hAnsi="Tahoma" w:cs="B Nazanin"/>
          <w:b/>
          <w:bCs/>
          <w:sz w:val="24"/>
          <w:szCs w:val="24"/>
          <w:lang w:bidi="fa-IR"/>
        </w:rPr>
        <w:t>‌</w:t>
      </w:r>
      <w:r w:rsidRPr="00540494">
        <w:rPr>
          <w:rFonts w:ascii="Tahoma" w:hAnsi="Tahoma" w:cs="B Nazanin"/>
          <w:b/>
          <w:bCs/>
          <w:sz w:val="24"/>
          <w:szCs w:val="24"/>
          <w:rtl/>
          <w:lang w:bidi="fa-IR"/>
        </w:rPr>
        <w:t>گذارد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اعضاء بايد همه تلاش خود را به كار گيرند كه در مورد هر اصلاحيه پيشنهادي به اتفاق</w:t>
      </w:r>
      <w:r w:rsidRPr="00540494">
        <w:rPr>
          <w:rFonts w:ascii="Tahoma" w:hAnsi="Tahoma" w:cs="B Nazanin"/>
          <w:b/>
          <w:bCs/>
          <w:sz w:val="24"/>
          <w:szCs w:val="24"/>
          <w:lang w:bidi="fa-IR"/>
        </w:rPr>
        <w:t>‌</w:t>
      </w:r>
      <w:r w:rsidRPr="00540494">
        <w:rPr>
          <w:rFonts w:ascii="Tahoma" w:hAnsi="Tahoma" w:cs="B Nazanin"/>
          <w:b/>
          <w:bCs/>
          <w:sz w:val="24"/>
          <w:szCs w:val="24"/>
          <w:rtl/>
          <w:lang w:bidi="fa-IR"/>
        </w:rPr>
        <w:t>آراء دست يابند. اگر همه تلاش</w:t>
      </w:r>
      <w:r w:rsidRPr="00540494">
        <w:rPr>
          <w:rFonts w:ascii="Tahoma" w:hAnsi="Tahoma" w:cs="B Nazanin"/>
          <w:b/>
          <w:bCs/>
          <w:sz w:val="24"/>
          <w:szCs w:val="24"/>
          <w:lang w:bidi="fa-IR"/>
        </w:rPr>
        <w:t>‌</w:t>
      </w:r>
      <w:r w:rsidRPr="00540494">
        <w:rPr>
          <w:rFonts w:ascii="Tahoma" w:hAnsi="Tahoma" w:cs="B Nazanin"/>
          <w:b/>
          <w:bCs/>
          <w:sz w:val="24"/>
          <w:szCs w:val="24"/>
          <w:rtl/>
          <w:lang w:bidi="fa-IR"/>
        </w:rPr>
        <w:t>ها براي كسب اتفاق آراء به نتيجه</w:t>
      </w:r>
      <w:r w:rsidRPr="00540494">
        <w:rPr>
          <w:rFonts w:ascii="Tahoma" w:hAnsi="Tahoma" w:cs="B Nazanin"/>
          <w:b/>
          <w:bCs/>
          <w:sz w:val="24"/>
          <w:szCs w:val="24"/>
          <w:lang w:bidi="fa-IR"/>
        </w:rPr>
        <w:t>‌</w:t>
      </w:r>
      <w:r w:rsidRPr="00540494">
        <w:rPr>
          <w:rFonts w:ascii="Tahoma" w:hAnsi="Tahoma" w:cs="B Nazanin"/>
          <w:b/>
          <w:bCs/>
          <w:sz w:val="24"/>
          <w:szCs w:val="24"/>
          <w:rtl/>
          <w:lang w:bidi="fa-IR"/>
        </w:rPr>
        <w:t>اي نرسد و توافقي در اين زمينه به دست نيايد، به عنوان آخرين راه حل، اصلاحيه با رأي اكثريت سه چهارم اعضاي حاضر و رأي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در جلسه به تصويب خواهد رسيد. از نظر اين ماده، اعضاي حاضر و رأي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به اعضايي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كه در جلسه حضور دارند و رأي مثبت يا منفي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 هر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تصويب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توسط دبيرخانه در اختيار امين اسناد قرار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گيرد و وي آن را براي پذيرش براي تمامي اعضاء ارسال خواهد كرد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اسناد تصويب اصلاحيه نزد امين اسناد توديع خواهد شد.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طبق بند(3) اين ماده به تصويب رسيده است در نودمين روز پس از دريافت اسناد پذيرش حداقل دو سوم اعضاي كنوانسيون در مورد اعضايي كه آن را پذيرفته</w:t>
      </w:r>
      <w:r w:rsidRPr="00540494">
        <w:rPr>
          <w:rFonts w:ascii="Tahoma" w:hAnsi="Tahoma" w:cs="B Nazanin"/>
          <w:b/>
          <w:bCs/>
          <w:sz w:val="24"/>
          <w:szCs w:val="24"/>
          <w:lang w:bidi="fa-IR"/>
        </w:rPr>
        <w:t>‌</w:t>
      </w:r>
      <w:r w:rsidRPr="00540494">
        <w:rPr>
          <w:rFonts w:ascii="Tahoma" w:hAnsi="Tahoma" w:cs="B Nazanin"/>
          <w:b/>
          <w:bCs/>
          <w:sz w:val="24"/>
          <w:szCs w:val="24"/>
          <w:rtl/>
          <w:lang w:bidi="fa-IR"/>
        </w:rPr>
        <w:t>اند،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اصلاحيه براي هر عضو ديگري، در نودمين روز پس از تاريخ دريافت توديع سند پذيرش اصلاحيه مزبور توسط آن عضو،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خواهد شد</w:t>
      </w:r>
    </w:p>
    <w:p w:rsidR="00104386" w:rsidRPr="00540494" w:rsidRDefault="00104386" w:rsidP="00A625FD">
      <w:pPr>
        <w:bidi/>
        <w:ind w:left="4"/>
        <w:jc w:val="both"/>
        <w:rPr>
          <w:rFonts w:ascii="Tahoma" w:hAnsi="Tahoma" w:cs="B Nazanin"/>
          <w:b/>
          <w:bCs/>
          <w:sz w:val="24"/>
          <w:szCs w:val="24"/>
          <w:lang w:bidi="fa-IR"/>
        </w:rPr>
      </w:pPr>
      <w:r w:rsidRPr="00540494">
        <w:rPr>
          <w:rFonts w:ascii="Tahoma" w:hAnsi="Tahoma" w:cs="B Nazanin"/>
          <w:b/>
          <w:bCs/>
          <w:sz w:val="24"/>
          <w:szCs w:val="24"/>
          <w:rtl/>
          <w:lang w:bidi="fa-IR"/>
        </w:rPr>
        <w:lastRenderedPageBreak/>
        <w:t>ماده 29ـ تصويب و اصلاح 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اين كنوانسيون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اين كنوانسيون و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آنها طبق تشريفات مندرج در ماده (28)</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پيشنهاد، تصويب و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خواهد شد</w:t>
      </w:r>
      <w:r w:rsidRPr="00540494">
        <w:rPr>
          <w:rFonts w:ascii="Tahoma" w:hAnsi="Tahoma" w:cs="B Nazanin"/>
          <w:b/>
          <w:bCs/>
          <w:sz w:val="24"/>
          <w:szCs w:val="24"/>
          <w:lang w:bidi="fa-IR"/>
        </w:rPr>
        <w:t>.</w:t>
      </w:r>
      <w:r w:rsidR="00A625FD">
        <w:rPr>
          <w:rFonts w:ascii="Tahoma" w:hAnsi="Tahoma" w:cs="B Nazanin" w:hint="cs"/>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كنوانسيون بخش لاينفكي از آن به شمار مي</w:t>
      </w:r>
      <w:r w:rsidRPr="00540494">
        <w:rPr>
          <w:rFonts w:ascii="Tahoma" w:hAnsi="Tahoma" w:cs="B Nazanin"/>
          <w:b/>
          <w:bCs/>
          <w:sz w:val="24"/>
          <w:szCs w:val="24"/>
          <w:lang w:bidi="fa-IR"/>
        </w:rPr>
        <w:t>‌</w:t>
      </w:r>
      <w:r w:rsidRPr="00540494">
        <w:rPr>
          <w:rFonts w:ascii="Tahoma" w:hAnsi="Tahoma" w:cs="B Nazanin"/>
          <w:b/>
          <w:bCs/>
          <w:sz w:val="24"/>
          <w:szCs w:val="24"/>
          <w:rtl/>
          <w:lang w:bidi="fa-IR"/>
        </w:rPr>
        <w:t>رود و جز در مواردي كه به صراحت ذكر شود، هرگونه ارجاع به كنوانسيون همزمان به معني ارجاع به</w:t>
      </w:r>
      <w:r w:rsidRPr="00540494">
        <w:rPr>
          <w:rFonts w:ascii="Tahoma" w:hAnsi="Tahoma" w:cs="B Nazanin"/>
          <w:b/>
          <w:bCs/>
          <w:sz w:val="24"/>
          <w:szCs w:val="24"/>
          <w:lang w:bidi="fa-IR"/>
        </w:rPr>
        <w:t>‌</w:t>
      </w:r>
      <w:r w:rsidRPr="00540494">
        <w:rPr>
          <w:rFonts w:ascii="Tahoma" w:hAnsi="Tahoma" w:cs="B Nazanin"/>
          <w:b/>
          <w:bCs/>
          <w:sz w:val="24"/>
          <w:szCs w:val="24"/>
          <w:rtl/>
          <w:lang w:bidi="fa-IR"/>
        </w:rPr>
        <w:t>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آن نيز مي</w:t>
      </w:r>
      <w:r w:rsidRPr="00540494">
        <w:rPr>
          <w:rFonts w:ascii="Tahoma" w:hAnsi="Tahoma" w:cs="B Nazanin"/>
          <w:b/>
          <w:bCs/>
          <w:sz w:val="24"/>
          <w:szCs w:val="24"/>
          <w:lang w:bidi="fa-IR"/>
        </w:rPr>
        <w:t>‌</w:t>
      </w:r>
      <w:r w:rsidRPr="00540494">
        <w:rPr>
          <w:rFonts w:ascii="Tahoma" w:hAnsi="Tahoma" w:cs="B Nazanin"/>
          <w:b/>
          <w:bCs/>
          <w:sz w:val="24"/>
          <w:szCs w:val="24"/>
          <w:rtl/>
          <w:lang w:bidi="fa-IR"/>
        </w:rPr>
        <w:t>باشد.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 محدود به فهرست</w:t>
      </w:r>
      <w:r w:rsidRPr="00540494">
        <w:rPr>
          <w:rFonts w:ascii="Tahoma" w:hAnsi="Tahoma" w:cs="B Nazanin"/>
          <w:b/>
          <w:bCs/>
          <w:sz w:val="24"/>
          <w:szCs w:val="24"/>
          <w:lang w:bidi="fa-IR"/>
        </w:rPr>
        <w:t>‌</w:t>
      </w:r>
      <w:r w:rsidRPr="00540494">
        <w:rPr>
          <w:rFonts w:ascii="Tahoma" w:hAnsi="Tahoma" w:cs="B Nazanin"/>
          <w:b/>
          <w:bCs/>
          <w:sz w:val="24"/>
          <w:szCs w:val="24"/>
          <w:rtl/>
          <w:lang w:bidi="fa-IR"/>
        </w:rPr>
        <w:t>ها، روشهاي كار و ساير موضوعات توصيفي مربوط به مسائل اداري، فني، اجرايي يا تشريفاتي است</w:t>
      </w:r>
      <w:r w:rsidRPr="00540494">
        <w:rPr>
          <w:rFonts w:ascii="Tahoma" w:hAnsi="Tahoma" w:cs="B Nazanin"/>
          <w:b/>
          <w:bCs/>
          <w:sz w:val="24"/>
          <w:szCs w:val="24"/>
          <w:lang w:bidi="fa-IR"/>
        </w:rPr>
        <w:t>.</w:t>
      </w:r>
      <w:r w:rsidR="00A625FD">
        <w:rPr>
          <w:rFonts w:ascii="Tahoma" w:hAnsi="Tahoma" w:cs="B Nazanin"/>
          <w:b/>
          <w:bCs/>
          <w:sz w:val="24"/>
          <w:szCs w:val="24"/>
          <w:lang w:bidi="fa-IR"/>
        </w:rPr>
        <w:tab/>
      </w:r>
      <w:r w:rsidRPr="00540494">
        <w:rPr>
          <w:rFonts w:ascii="Tahoma" w:hAnsi="Tahoma" w:cs="B Nazanin"/>
          <w:b/>
          <w:bCs/>
          <w:sz w:val="24"/>
          <w:szCs w:val="24"/>
          <w:lang w:bidi="fa-IR"/>
        </w:rPr>
        <w:br/>
      </w:r>
      <w:r w:rsidRPr="00540494">
        <w:rPr>
          <w:rFonts w:ascii="Tahoma" w:hAnsi="Tahoma" w:cs="B Nazanin"/>
          <w:b/>
          <w:bCs/>
          <w:sz w:val="24"/>
          <w:szCs w:val="24"/>
          <w:lang w:bidi="fa-IR"/>
        </w:rPr>
        <w:br/>
      </w:r>
      <w:r w:rsidRPr="00540494">
        <w:rPr>
          <w:rFonts w:ascii="Tahoma" w:hAnsi="Tahoma" w:cs="B Nazanin"/>
          <w:b/>
          <w:bCs/>
          <w:sz w:val="24"/>
          <w:szCs w:val="24"/>
          <w:rtl/>
          <w:lang w:bidi="fa-IR"/>
        </w:rPr>
        <w:t>بخش يازدهم ـ مقررات نهايي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lang w:bidi="fa-IR"/>
        </w:rPr>
        <w:br/>
      </w:r>
      <w:r w:rsidRPr="00540494">
        <w:rPr>
          <w:rFonts w:ascii="Tahoma" w:hAnsi="Tahoma" w:cs="B Nazanin"/>
          <w:b/>
          <w:bCs/>
          <w:sz w:val="24"/>
          <w:szCs w:val="24"/>
          <w:rtl/>
          <w:lang w:bidi="fa-IR"/>
        </w:rPr>
        <w:t>ماده 30- حق شرط</w:t>
      </w:r>
      <w:r w:rsidRPr="00540494">
        <w:rPr>
          <w:rFonts w:ascii="Tahoma" w:hAnsi="Tahoma" w:cs="B Nazanin"/>
          <w:b/>
          <w:bCs/>
          <w:sz w:val="24"/>
          <w:szCs w:val="24"/>
          <w:lang w:bidi="fa-IR"/>
        </w:rPr>
        <w:t>‌</w:t>
      </w:r>
      <w:r w:rsidRPr="00540494">
        <w:rPr>
          <w:rFonts w:ascii="Tahoma" w:hAnsi="Tahoma" w:cs="B Nazanin"/>
          <w:b/>
          <w:bCs/>
          <w:sz w:val="24"/>
          <w:szCs w:val="24"/>
          <w:rtl/>
          <w:lang w:bidi="fa-IR"/>
        </w:rPr>
        <w:t>ها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هيچ گونه حق شرطي را نمي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 در مورد اين كنوانسيون در نظر گرفت</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31- انصراف از عضويت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 عضوي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در هر زمان پس از دو سال از تاريخي كه اين كنوانسيون در مورد آن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شده است، با ارائه اطلاعيه كتبي به امين اسناد، انصراف خود را از عضويت در كنوانسيون اعلام دارد.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انصراف مزبور پس از گذشت يك سال از تاريخ اطلاعيه انصراف از عضويت توسط امين اسناد يا تاريخ ديرتري كه ممكن است در اطلاعيه اعلام انصراف قيد شده، رسميت خواهد يافت</w:t>
      </w:r>
    </w:p>
    <w:p w:rsidR="00104386" w:rsidRPr="00540494" w:rsidRDefault="00104386" w:rsidP="00A625FD">
      <w:pPr>
        <w:bidi/>
        <w:ind w:left="4"/>
        <w:jc w:val="both"/>
        <w:rPr>
          <w:rFonts w:ascii="Tahoma" w:hAnsi="Tahoma" w:cs="B Nazanin"/>
          <w:b/>
          <w:bCs/>
          <w:sz w:val="24"/>
          <w:szCs w:val="24"/>
          <w:lang w:bidi="fa-IR"/>
        </w:rPr>
      </w:pPr>
      <w:r w:rsidRPr="00540494">
        <w:rPr>
          <w:rFonts w:ascii="Tahoma" w:hAnsi="Tahoma" w:cs="B Nazanin"/>
          <w:b/>
          <w:bCs/>
          <w:sz w:val="24"/>
          <w:szCs w:val="24"/>
          <w:rtl/>
          <w:lang w:bidi="fa-IR"/>
        </w:rPr>
        <w:t>3-</w:t>
      </w:r>
      <w:r w:rsidRPr="00540494">
        <w:rPr>
          <w:rFonts w:ascii="Tahoma" w:hAnsi="Tahoma" w:cs="Tahoma"/>
          <w:b/>
          <w:bCs/>
          <w:sz w:val="24"/>
          <w:szCs w:val="24"/>
          <w:rtl/>
          <w:lang w:bidi="fa-IR"/>
        </w:rPr>
        <w:t xml:space="preserve"> </w:t>
      </w:r>
      <w:r w:rsidRPr="00540494">
        <w:rPr>
          <w:rFonts w:ascii="Tahoma" w:hAnsi="Tahoma" w:cs="B Nazanin"/>
          <w:b/>
          <w:bCs/>
          <w:sz w:val="24"/>
          <w:szCs w:val="24"/>
          <w:rtl/>
          <w:lang w:bidi="fa-IR"/>
        </w:rPr>
        <w:t xml:space="preserve"> هر عضوي كه از عضويت در اين كنوانسيون انصراف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دهد، چنين تلقي خواهد شد كه از عضويت در هر پروتكلي كه عضو آن است نيز انصراف داده است</w:t>
      </w:r>
    </w:p>
    <w:p w:rsidR="00104386" w:rsidRPr="00540494" w:rsidRDefault="00104386" w:rsidP="00A625FD">
      <w:pPr>
        <w:bidi/>
        <w:ind w:left="4"/>
        <w:jc w:val="both"/>
        <w:rPr>
          <w:rFonts w:ascii="Tahoma" w:hAnsi="Tahoma" w:cs="B Nazanin"/>
          <w:b/>
          <w:bCs/>
          <w:sz w:val="24"/>
          <w:szCs w:val="24"/>
          <w:lang w:bidi="fa-IR"/>
        </w:rPr>
      </w:pPr>
      <w:r w:rsidRPr="00540494">
        <w:rPr>
          <w:rFonts w:ascii="Tahoma" w:hAnsi="Tahoma" w:cs="B Nazanin"/>
          <w:b/>
          <w:bCs/>
          <w:sz w:val="24"/>
          <w:szCs w:val="24"/>
          <w:rtl/>
          <w:lang w:bidi="fa-IR"/>
        </w:rPr>
        <w:t>ماده 32- حق رأي</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به جز در موردي كه در بند (2) اين ماده پيش</w:t>
      </w:r>
      <w:r w:rsidRPr="00540494">
        <w:rPr>
          <w:rFonts w:ascii="Tahoma" w:hAnsi="Tahoma" w:cs="B Nazanin"/>
          <w:b/>
          <w:bCs/>
          <w:sz w:val="24"/>
          <w:szCs w:val="24"/>
          <w:lang w:bidi="fa-IR"/>
        </w:rPr>
        <w:t>‌</w:t>
      </w:r>
      <w:r w:rsidRPr="00540494">
        <w:rPr>
          <w:rFonts w:ascii="Tahoma" w:hAnsi="Tahoma" w:cs="B Nazanin"/>
          <w:b/>
          <w:bCs/>
          <w:sz w:val="24"/>
          <w:szCs w:val="24"/>
          <w:rtl/>
          <w:lang w:bidi="fa-IR"/>
        </w:rPr>
        <w:t>بيني شده است، هر عضو اين كنوانسيون يك رأي خواهد داشت.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در موضوعات تحت صلاحيت خود به</w:t>
      </w:r>
      <w:r w:rsidRPr="00540494">
        <w:rPr>
          <w:rFonts w:ascii="Tahoma" w:hAnsi="Tahoma" w:cs="B Nazanin"/>
          <w:b/>
          <w:bCs/>
          <w:sz w:val="24"/>
          <w:szCs w:val="24"/>
          <w:lang w:bidi="fa-IR"/>
        </w:rPr>
        <w:t>‌</w:t>
      </w:r>
      <w:r w:rsidRPr="00540494">
        <w:rPr>
          <w:rFonts w:ascii="Tahoma" w:hAnsi="Tahoma" w:cs="B Nazanin"/>
          <w:b/>
          <w:bCs/>
          <w:sz w:val="24"/>
          <w:szCs w:val="24"/>
          <w:rtl/>
          <w:lang w:bidi="fa-IR"/>
        </w:rPr>
        <w:t>تعداد دولتهاي عضو خود كه عضو اين كنوانسيون نيز مي</w:t>
      </w:r>
      <w:r w:rsidRPr="00540494">
        <w:rPr>
          <w:rFonts w:ascii="Tahoma" w:hAnsi="Tahoma" w:cs="B Nazanin"/>
          <w:b/>
          <w:bCs/>
          <w:sz w:val="24"/>
          <w:szCs w:val="24"/>
          <w:lang w:bidi="fa-IR"/>
        </w:rPr>
        <w:t>‌</w:t>
      </w:r>
      <w:r w:rsidRPr="00540494">
        <w:rPr>
          <w:rFonts w:ascii="Tahoma" w:hAnsi="Tahoma" w:cs="B Nazanin"/>
          <w:b/>
          <w:bCs/>
          <w:sz w:val="24"/>
          <w:szCs w:val="24"/>
          <w:rtl/>
          <w:lang w:bidi="fa-IR"/>
        </w:rPr>
        <w:t>باشند، حق رأي خواهند داشت. اگر يكي از دولتهاي عضو سازمان مزبور از حق خود استفاده كند، سازمان مذكور نمي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از اين حق خود استفاده كند و برعكس</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33-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هريك از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پروتكلي را پيشنهاد كند. اين پيشنهادها در کنفرانس اعضاء بررسي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کنفرانس اعضاء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تواند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هاي اين كنوانسيون را تصويب كند. در تصويب اين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 بايد تلاش شود كه اتفاق آراء حاصل شود. اگر تلاش</w:t>
      </w:r>
      <w:r w:rsidRPr="00540494">
        <w:rPr>
          <w:rFonts w:ascii="Tahoma" w:hAnsi="Tahoma" w:cs="B Nazanin"/>
          <w:b/>
          <w:bCs/>
          <w:sz w:val="24"/>
          <w:szCs w:val="24"/>
          <w:lang w:bidi="fa-IR"/>
        </w:rPr>
        <w:t>‌</w:t>
      </w:r>
      <w:r w:rsidRPr="00540494">
        <w:rPr>
          <w:rFonts w:ascii="Tahoma" w:hAnsi="Tahoma" w:cs="B Nazanin"/>
          <w:b/>
          <w:bCs/>
          <w:sz w:val="24"/>
          <w:szCs w:val="24"/>
          <w:rtl/>
          <w:lang w:bidi="fa-IR"/>
        </w:rPr>
        <w:t>ها براي كسب اتفاق</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آراء به </w:t>
      </w:r>
      <w:r w:rsidRPr="00540494">
        <w:rPr>
          <w:rFonts w:ascii="Tahoma" w:hAnsi="Tahoma" w:cs="B Nazanin"/>
          <w:b/>
          <w:bCs/>
          <w:sz w:val="24"/>
          <w:szCs w:val="24"/>
          <w:lang w:bidi="fa-IR"/>
        </w:rPr>
        <w:t>‌</w:t>
      </w:r>
      <w:r w:rsidRPr="00540494">
        <w:rPr>
          <w:rFonts w:ascii="Tahoma" w:hAnsi="Tahoma" w:cs="B Nazanin"/>
          <w:b/>
          <w:bCs/>
          <w:sz w:val="24"/>
          <w:szCs w:val="24"/>
          <w:rtl/>
          <w:lang w:bidi="fa-IR"/>
        </w:rPr>
        <w:t>نتيجه</w:t>
      </w:r>
      <w:r w:rsidRPr="00540494">
        <w:rPr>
          <w:rFonts w:ascii="Tahoma" w:hAnsi="Tahoma" w:cs="B Nazanin"/>
          <w:b/>
          <w:bCs/>
          <w:sz w:val="24"/>
          <w:szCs w:val="24"/>
          <w:lang w:bidi="fa-IR"/>
        </w:rPr>
        <w:t>‌</w:t>
      </w:r>
      <w:r w:rsidRPr="00540494">
        <w:rPr>
          <w:rFonts w:ascii="Tahoma" w:hAnsi="Tahoma" w:cs="B Nazanin"/>
          <w:b/>
          <w:bCs/>
          <w:sz w:val="24"/>
          <w:szCs w:val="24"/>
          <w:rtl/>
          <w:lang w:bidi="fa-IR"/>
        </w:rPr>
        <w:t xml:space="preserve">اي نرسد و توافقي حاصل نشود، به عنوان آخرين راه </w:t>
      </w:r>
      <w:r w:rsidRPr="00540494">
        <w:rPr>
          <w:rFonts w:ascii="Tahoma" w:hAnsi="Tahoma" w:cs="B Nazanin"/>
          <w:b/>
          <w:bCs/>
          <w:sz w:val="24"/>
          <w:szCs w:val="24"/>
          <w:rtl/>
          <w:lang w:bidi="fa-IR"/>
        </w:rPr>
        <w:lastRenderedPageBreak/>
        <w:t>حل، پروتكل با رأي اكثريت سه چهارم اعضاي حاضر و رأي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در جلسه تصويب خواهد شد. از نظر اين ماده اعضاي حاضر و رأي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دهنده به اعضايي اطلاق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كه حضور دارند و رأي مثبت يا منفي مي</w:t>
      </w:r>
      <w:r w:rsidRPr="00540494">
        <w:rPr>
          <w:rFonts w:ascii="Tahoma" w:hAnsi="Tahoma" w:cs="B Nazanin"/>
          <w:b/>
          <w:bCs/>
          <w:sz w:val="24"/>
          <w:szCs w:val="24"/>
          <w:lang w:bidi="fa-IR"/>
        </w:rPr>
        <w:t>‌</w:t>
      </w:r>
      <w:r w:rsidRPr="00540494">
        <w:rPr>
          <w:rFonts w:ascii="Tahoma" w:hAnsi="Tahoma" w:cs="B Nazanin"/>
          <w:b/>
          <w:bCs/>
          <w:sz w:val="24"/>
          <w:szCs w:val="24"/>
          <w:rtl/>
          <w:lang w:bidi="fa-IR"/>
        </w:rPr>
        <w:t>دهند.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متن هر پروتكل پيشنهادي حداقل شش ماه قبل از تاريخ جلسه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براي تصويب آن در کنفرانس اعضاءپيشنهاد شده، توسط دبيرخانه در اختيار اعضاء قرار خواهد گرفت.</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فقط اعضاي كنوانسيون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توانند عضو پروتكل شوند.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5- هر پروتكل اين كنوانسيون تنها براي اعضاي پروتكل موردنظر تعهدآور است. فقط اعضاي پروتكل 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توانند در مورد موضوعاتي كه صرفاً به پروتكل موردنظر مربوط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تصميم بگيرند.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6- الزامات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هر پروتكل در آن سند ذكر خواهدشد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34- امضاء</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اين كنوانسيون از تاريخ 16 ژوئن 2003 (26/3/1382) تا 22 ژوئن 2003 (1/4/1382)</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در مقر سازمان بهداشت جهاني در ژنو، و پس از آن از تاريخ 30 ژوئن 2003 (9/4/1382)</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تا 29 ژوئن 2004 (9/4/1383) در مقر سازمان ملل متحد در نيويورك براي امضاي تمامي اعضاي سازمان بهداشت جهاني و دولتهايي كه عضو سازمان بهداشت جهاني نيستند ولي در سازمان ملل متحد عضويت دارند و نيز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مفتوح خواهدبود.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 35- تنفيذ، پذيرش، تصويب و تأييد رسمي يا الحاق</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1- اين كنوانسيون منوط به تنفيذ، پذيرش، تصويب يا الحاق دولتها يا تأييد رسمي يا الحاق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است. اين كنوانسيون، يك روز پس از تاريخي كه در آن براي امضاء بسته مي</w:t>
      </w:r>
      <w:r w:rsidRPr="00540494">
        <w:rPr>
          <w:rFonts w:ascii="Tahoma" w:hAnsi="Tahoma" w:cs="B Nazanin"/>
          <w:b/>
          <w:bCs/>
          <w:sz w:val="24"/>
          <w:szCs w:val="24"/>
          <w:lang w:bidi="fa-IR"/>
        </w:rPr>
        <w:t>‌</w:t>
      </w:r>
      <w:r w:rsidRPr="00540494">
        <w:rPr>
          <w:rFonts w:ascii="Tahoma" w:hAnsi="Tahoma" w:cs="B Nazanin"/>
          <w:b/>
          <w:bCs/>
          <w:sz w:val="24"/>
          <w:szCs w:val="24"/>
          <w:rtl/>
          <w:lang w:bidi="fa-IR"/>
        </w:rPr>
        <w:t>شود، براي الحاق مفتوح خواهد بود. اسناد تنفيذ، پذيرش، تصويب، تأييد رسمي يا الحاق نزد امين اسناد توديع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هر سازمان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به عضويت اين كنوانسيون درآيد، بدون آنكه هيچ يك از اعضاي آن عضو اين كنوانسيون شوند، در مورد تمام تعهدات ايجاد شده به موجب اين كنوانسيون، متعهد خواهد بود. در مورد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مزبور كه يك يا چند عضو آن، عضو اين كنوانسيون نيز باشند، سازمان و اعضاي آن در مورد مسؤوليتهاي مربوط خود براي اجراي تعهداتي كه به موجب اين كنوانسيون دارند، تصميم خواهند گرفت. در چنين مواردي سازمان و اعضاي آن نمي</w:t>
      </w:r>
      <w:r w:rsidRPr="00540494">
        <w:rPr>
          <w:rFonts w:ascii="Tahoma" w:hAnsi="Tahoma" w:cs="B Nazanin"/>
          <w:b/>
          <w:bCs/>
          <w:sz w:val="24"/>
          <w:szCs w:val="24"/>
          <w:lang w:bidi="fa-IR"/>
        </w:rPr>
        <w:t>‌</w:t>
      </w:r>
      <w:r w:rsidRPr="00540494">
        <w:rPr>
          <w:rFonts w:ascii="Tahoma" w:hAnsi="Tahoma" w:cs="B Nazanin"/>
          <w:b/>
          <w:bCs/>
          <w:sz w:val="24"/>
          <w:szCs w:val="24"/>
          <w:rtl/>
          <w:lang w:bidi="fa-IR"/>
        </w:rPr>
        <w:t>توانند به صورت همزمان از حقوقي كه به موجب اين كنوانسيون دارند، استفاده كنند.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سازمان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بايد در اسناد مربوط به تأييد رسمي يا اسناد الحاق خود، حدود صلاحيت خويش را در مورد موضوعاتي كه در اين كنوانسيون مورد حكم قرار گرفته است، اعلام نمايند. اين سازمانها بايد هرگونه اصلاحات بع-دي در ح-دود صلاحي-ت خود را به امي-ن اسناد اطلاع دهن-د و وي ن-يز به نوبه خود مرات-ب را به اطلاع اعضاء خواهد رساند</w:t>
      </w:r>
    </w:p>
    <w:p w:rsidR="00104386" w:rsidRPr="00540494" w:rsidRDefault="00104386" w:rsidP="00A625FD">
      <w:pPr>
        <w:bidi/>
        <w:ind w:left="4"/>
        <w:jc w:val="both"/>
        <w:rPr>
          <w:rFonts w:ascii="Tahoma" w:hAnsi="Tahoma" w:cs="B Nazanin"/>
          <w:b/>
          <w:bCs/>
          <w:sz w:val="24"/>
          <w:szCs w:val="24"/>
          <w:lang w:bidi="fa-IR"/>
        </w:rPr>
      </w:pPr>
      <w:r w:rsidRPr="00540494">
        <w:rPr>
          <w:rFonts w:ascii="Tahoma" w:hAnsi="Tahoma" w:cs="B Nazanin"/>
          <w:b/>
          <w:bCs/>
          <w:sz w:val="24"/>
          <w:szCs w:val="24"/>
          <w:rtl/>
          <w:lang w:bidi="fa-IR"/>
        </w:rPr>
        <w:t>ماده 36- لازم الاجراء شدن</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 xml:space="preserve">1- اين كنوانسيون در نودمين روز پس از تاريخ توديع پنجاهمين سند تنفيذ، پذيرش، تصويب، تأييد رسمي يا الحاق </w:t>
      </w:r>
      <w:r w:rsidRPr="00540494">
        <w:rPr>
          <w:rFonts w:ascii="Tahoma" w:hAnsi="Tahoma" w:cs="B Nazanin"/>
          <w:b/>
          <w:bCs/>
          <w:sz w:val="24"/>
          <w:szCs w:val="24"/>
          <w:rtl/>
          <w:lang w:bidi="fa-IR"/>
        </w:rPr>
        <w:lastRenderedPageBreak/>
        <w:t>نزد امين اسناد لازم الاجراء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2- اين كنوانسيون در مورد هر دولتي كه پس از انجام شرايط مندرج در بند (1) در مورد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آن را مورد تنفيذ، پذيرش، تصويب قرار دهد يا به آن ملحق شود، در نودمين روز پس از تاريخ توديع سند تنفيذ، پذيرش، تصويب يا الحاق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3- اين كنوانسيون در مورد هر سازمان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كه پس از انجام شرايط مندرج در بند (1) در مورد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شدن، سند تأييد رسمي يا سند الحاق را توديع نمايد، درنودمين روز پس از توديع سند تأييد رسمي يا الحاق، لازم</w:t>
      </w:r>
      <w:r w:rsidRPr="00540494">
        <w:rPr>
          <w:rFonts w:ascii="Tahoma" w:hAnsi="Tahoma" w:cs="B Nazanin"/>
          <w:b/>
          <w:bCs/>
          <w:sz w:val="24"/>
          <w:szCs w:val="24"/>
          <w:lang w:bidi="fa-IR"/>
        </w:rPr>
        <w:t>‌</w:t>
      </w:r>
      <w:r w:rsidRPr="00540494">
        <w:rPr>
          <w:rFonts w:ascii="Tahoma" w:hAnsi="Tahoma" w:cs="B Nazanin"/>
          <w:b/>
          <w:bCs/>
          <w:sz w:val="24"/>
          <w:szCs w:val="24"/>
          <w:rtl/>
          <w:lang w:bidi="fa-IR"/>
        </w:rPr>
        <w:t>الاجراء خواهدشد.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4- از نظر اين ماده، هر سند توديع شده توسط سازمان همگرايي اقتصادي منطقه</w:t>
      </w:r>
      <w:r w:rsidRPr="00540494">
        <w:rPr>
          <w:rFonts w:ascii="Tahoma" w:hAnsi="Tahoma" w:cs="B Nazanin"/>
          <w:b/>
          <w:bCs/>
          <w:sz w:val="24"/>
          <w:szCs w:val="24"/>
          <w:lang w:bidi="fa-IR"/>
        </w:rPr>
        <w:t>‌</w:t>
      </w:r>
      <w:r w:rsidRPr="00540494">
        <w:rPr>
          <w:rFonts w:ascii="Tahoma" w:hAnsi="Tahoma" w:cs="B Nazanin"/>
          <w:b/>
          <w:bCs/>
          <w:sz w:val="24"/>
          <w:szCs w:val="24"/>
          <w:rtl/>
          <w:lang w:bidi="fa-IR"/>
        </w:rPr>
        <w:t>اي، به عنوان سندي اضافه براسناد توديع شده توسط دولتهاي عضو سازمان مزبور محاسبه نخواهد شد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ماده37- امين اسناد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دبير كل سازمان ملل متحد، امين اسناد كنوانسيون، اصلاحيه</w:t>
      </w:r>
      <w:r w:rsidRPr="00540494">
        <w:rPr>
          <w:rFonts w:ascii="Tahoma" w:hAnsi="Tahoma" w:cs="B Nazanin"/>
          <w:b/>
          <w:bCs/>
          <w:sz w:val="24"/>
          <w:szCs w:val="24"/>
          <w:lang w:bidi="fa-IR"/>
        </w:rPr>
        <w:t>‌</w:t>
      </w:r>
      <w:r w:rsidRPr="00540494">
        <w:rPr>
          <w:rFonts w:ascii="Tahoma" w:hAnsi="Tahoma" w:cs="B Nazanin"/>
          <w:b/>
          <w:bCs/>
          <w:sz w:val="24"/>
          <w:szCs w:val="24"/>
          <w:rtl/>
          <w:lang w:bidi="fa-IR"/>
        </w:rPr>
        <w:t>ها، پروتكل</w:t>
      </w:r>
      <w:r w:rsidRPr="00540494">
        <w:rPr>
          <w:rFonts w:ascii="Tahoma" w:hAnsi="Tahoma" w:cs="B Nazanin"/>
          <w:b/>
          <w:bCs/>
          <w:sz w:val="24"/>
          <w:szCs w:val="24"/>
          <w:lang w:bidi="fa-IR"/>
        </w:rPr>
        <w:t>‌</w:t>
      </w:r>
      <w:r w:rsidRPr="00540494">
        <w:rPr>
          <w:rFonts w:ascii="Tahoma" w:hAnsi="Tahoma" w:cs="B Nazanin"/>
          <w:b/>
          <w:bCs/>
          <w:sz w:val="24"/>
          <w:szCs w:val="24"/>
          <w:rtl/>
          <w:lang w:bidi="fa-IR"/>
        </w:rPr>
        <w:t>ها و پيوست</w:t>
      </w:r>
      <w:r w:rsidRPr="00540494">
        <w:rPr>
          <w:rFonts w:ascii="Tahoma" w:hAnsi="Tahoma" w:cs="B Nazanin"/>
          <w:b/>
          <w:bCs/>
          <w:sz w:val="24"/>
          <w:szCs w:val="24"/>
          <w:lang w:bidi="fa-IR"/>
        </w:rPr>
        <w:t>‌</w:t>
      </w:r>
      <w:r w:rsidRPr="00540494">
        <w:rPr>
          <w:rFonts w:ascii="Tahoma" w:hAnsi="Tahoma" w:cs="B Nazanin"/>
          <w:b/>
          <w:bCs/>
          <w:sz w:val="24"/>
          <w:szCs w:val="24"/>
          <w:rtl/>
          <w:lang w:bidi="fa-IR"/>
        </w:rPr>
        <w:t>هاي تصويب شده طبق مواد (28)</w:t>
      </w:r>
      <w:r w:rsidRPr="00540494">
        <w:rPr>
          <w:rFonts w:ascii="Tahoma" w:hAnsi="Tahoma" w:cs="B Nazanin"/>
          <w:b/>
          <w:bCs/>
          <w:sz w:val="24"/>
          <w:szCs w:val="24"/>
          <w:lang w:bidi="fa-IR"/>
        </w:rPr>
        <w:t xml:space="preserve"> </w:t>
      </w:r>
      <w:r w:rsidRPr="00540494">
        <w:rPr>
          <w:rFonts w:ascii="Tahoma" w:hAnsi="Tahoma" w:cs="B Nazanin"/>
          <w:b/>
          <w:bCs/>
          <w:sz w:val="24"/>
          <w:szCs w:val="24"/>
          <w:rtl/>
          <w:lang w:bidi="fa-IR"/>
        </w:rPr>
        <w:t>و (29) و (33) خواهد بود</w:t>
      </w:r>
    </w:p>
    <w:p w:rsidR="00104386" w:rsidRPr="00540494" w:rsidRDefault="00104386" w:rsidP="00A625FD">
      <w:pPr>
        <w:bidi/>
        <w:ind w:left="4"/>
        <w:jc w:val="both"/>
        <w:rPr>
          <w:rFonts w:ascii="Tahoma" w:hAnsi="Tahoma" w:cs="B Nazanin"/>
          <w:b/>
          <w:bCs/>
          <w:sz w:val="24"/>
          <w:szCs w:val="24"/>
          <w:rtl/>
          <w:lang w:bidi="fa-IR"/>
        </w:rPr>
      </w:pPr>
      <w:r w:rsidRPr="00540494">
        <w:rPr>
          <w:rFonts w:ascii="Tahoma" w:hAnsi="Tahoma" w:cs="B Nazanin"/>
          <w:b/>
          <w:bCs/>
          <w:sz w:val="24"/>
          <w:szCs w:val="24"/>
          <w:rtl/>
          <w:lang w:bidi="fa-IR"/>
        </w:rPr>
        <w:t>ماده38- متون معتبر</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نسخه اصلي اين كنوانسيون كه متن</w:t>
      </w:r>
      <w:r w:rsidRPr="00540494">
        <w:rPr>
          <w:rFonts w:ascii="Tahoma" w:hAnsi="Tahoma" w:cs="B Nazanin"/>
          <w:b/>
          <w:bCs/>
          <w:sz w:val="24"/>
          <w:szCs w:val="24"/>
          <w:lang w:bidi="fa-IR"/>
        </w:rPr>
        <w:t>‌</w:t>
      </w:r>
      <w:r w:rsidRPr="00540494">
        <w:rPr>
          <w:rFonts w:ascii="Tahoma" w:hAnsi="Tahoma" w:cs="B Nazanin"/>
          <w:b/>
          <w:bCs/>
          <w:sz w:val="24"/>
          <w:szCs w:val="24"/>
          <w:rtl/>
          <w:lang w:bidi="fa-IR"/>
        </w:rPr>
        <w:t>هاي عربي، چيني، انگليسي، فرانسوي، روسي و اسپانيايي آن از اعتبار يكسان برخوردار است نزد دبيركل سازمان ملل متحد توديع خواهد شد.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در تأييد مراتب بالا به امضاء كنندگان زير كه به طور مقتضي بدين منظور مجاز شده</w:t>
      </w:r>
      <w:r w:rsidRPr="00540494">
        <w:rPr>
          <w:rFonts w:ascii="Tahoma" w:hAnsi="Tahoma" w:cs="B Nazanin"/>
          <w:b/>
          <w:bCs/>
          <w:sz w:val="24"/>
          <w:szCs w:val="24"/>
          <w:lang w:bidi="fa-IR"/>
        </w:rPr>
        <w:t>‌</w:t>
      </w:r>
      <w:r w:rsidRPr="00540494">
        <w:rPr>
          <w:rFonts w:ascii="Tahoma" w:hAnsi="Tahoma" w:cs="B Nazanin"/>
          <w:b/>
          <w:bCs/>
          <w:sz w:val="24"/>
          <w:szCs w:val="24"/>
          <w:rtl/>
          <w:lang w:bidi="fa-IR"/>
        </w:rPr>
        <w:t>اند، اين كنوانسيون را امضاء نمودند. اين كنوانسيون در تاريخ 21 مه 2003 (2/3/1382 هجري شمسي) در ژنو تنظيم گرديد.</w:t>
      </w:r>
      <w:r w:rsidRPr="00540494">
        <w:rPr>
          <w:rFonts w:ascii="Tahoma" w:hAnsi="Tahoma" w:cs="B Nazanin"/>
          <w:b/>
          <w:bCs/>
          <w:sz w:val="24"/>
          <w:szCs w:val="24"/>
          <w:rtl/>
          <w:lang w:bidi="fa-IR"/>
        </w:rPr>
        <w:tab/>
      </w:r>
      <w:r w:rsidRPr="00540494">
        <w:rPr>
          <w:rFonts w:ascii="Tahoma" w:hAnsi="Tahoma" w:cs="B Nazanin"/>
          <w:b/>
          <w:bCs/>
          <w:sz w:val="24"/>
          <w:szCs w:val="24"/>
          <w:lang w:bidi="fa-IR"/>
        </w:rPr>
        <w:br/>
      </w:r>
      <w:r w:rsidRPr="00540494">
        <w:rPr>
          <w:rFonts w:ascii="Tahoma" w:hAnsi="Tahoma" w:cs="B Nazanin"/>
          <w:b/>
          <w:bCs/>
          <w:sz w:val="24"/>
          <w:szCs w:val="24"/>
          <w:rtl/>
          <w:lang w:bidi="fa-IR"/>
        </w:rPr>
        <w:t>قانون فوق مشتمل بر ماده واحده منضم به متن كنوانسيون شامل مقدمه و سي و هشت ماده در جلسه علني روز يكشنبه مورخ پنجم تيرماه يكهزار و سيصد و هشتاد و چهار مجلس شوراي اسلامي تصويب و در تاريخ 7/8/1384 بند (2) ماده (27) آن عيناً به تصويب مجمع تشخيص مصلحت نظام رسيد</w:t>
      </w:r>
      <w:r w:rsidRPr="00540494">
        <w:rPr>
          <w:rFonts w:ascii="Tahoma" w:hAnsi="Tahoma" w:cs="B Nazanin"/>
          <w:b/>
          <w:bCs/>
          <w:sz w:val="24"/>
          <w:szCs w:val="24"/>
          <w:lang w:bidi="fa-IR"/>
        </w:rPr>
        <w:t>.</w:t>
      </w:r>
    </w:p>
    <w:p w:rsidR="00104386" w:rsidRPr="00540494" w:rsidRDefault="00104386" w:rsidP="00A625FD">
      <w:pPr>
        <w:bidi/>
        <w:ind w:left="4324" w:firstLine="716"/>
        <w:jc w:val="both"/>
        <w:rPr>
          <w:rFonts w:cs="B Nazanin"/>
          <w:b/>
          <w:bCs/>
          <w:sz w:val="24"/>
          <w:szCs w:val="24"/>
          <w:rtl/>
          <w:lang w:bidi="fa-IR"/>
        </w:rPr>
      </w:pPr>
      <w:r w:rsidRPr="00540494">
        <w:rPr>
          <w:rFonts w:ascii="Tahoma" w:hAnsi="Tahoma" w:cs="B Nazanin"/>
          <w:b/>
          <w:bCs/>
          <w:sz w:val="24"/>
          <w:szCs w:val="24"/>
          <w:rtl/>
          <w:lang w:bidi="fa-IR"/>
        </w:rPr>
        <w:t>رئيس مجلس شوراي اسلامي - غلامعلي حدادعادل</w:t>
      </w:r>
    </w:p>
    <w:p w:rsidR="007F4E08" w:rsidRPr="00540494" w:rsidRDefault="007F4E08" w:rsidP="00027E17">
      <w:pPr>
        <w:ind w:left="4" w:firstLine="356"/>
        <w:jc w:val="both"/>
        <w:rPr>
          <w:b/>
          <w:bCs/>
        </w:rPr>
      </w:pPr>
    </w:p>
    <w:sectPr w:rsidR="007F4E08" w:rsidRPr="00540494" w:rsidSect="00D17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01" w:rsidRDefault="006A4301" w:rsidP="00D179F6">
      <w:pPr>
        <w:spacing w:after="0" w:line="240" w:lineRule="auto"/>
      </w:pPr>
      <w:r>
        <w:separator/>
      </w:r>
    </w:p>
  </w:endnote>
  <w:endnote w:type="continuationSeparator" w:id="0">
    <w:p w:rsidR="006A4301" w:rsidRDefault="006A4301" w:rsidP="00D1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80000000" w:usb2="00000008" w:usb3="00000000" w:csb0="00000040" w:csb1="00000000"/>
  </w:font>
  <w:font w:name="IPT.Zar">
    <w:panose1 w:val="000004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rsidP="00D179F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01" w:rsidRDefault="006A4301" w:rsidP="00D179F6">
      <w:pPr>
        <w:spacing w:after="0" w:line="240" w:lineRule="auto"/>
      </w:pPr>
      <w:r>
        <w:separator/>
      </w:r>
    </w:p>
  </w:footnote>
  <w:footnote w:type="continuationSeparator" w:id="0">
    <w:p w:rsidR="006A4301" w:rsidRDefault="006A4301" w:rsidP="00D17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F6" w:rsidRDefault="00D1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787"/>
    <w:multiLevelType w:val="hybridMultilevel"/>
    <w:tmpl w:val="1D187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20ED4"/>
    <w:multiLevelType w:val="hybridMultilevel"/>
    <w:tmpl w:val="37983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E61AA"/>
    <w:multiLevelType w:val="hybridMultilevel"/>
    <w:tmpl w:val="2C8A1920"/>
    <w:lvl w:ilvl="0" w:tplc="A5CC30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F031B7"/>
    <w:multiLevelType w:val="hybridMultilevel"/>
    <w:tmpl w:val="FE78D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36709"/>
    <w:multiLevelType w:val="hybridMultilevel"/>
    <w:tmpl w:val="C12E9986"/>
    <w:lvl w:ilvl="0" w:tplc="7CC4118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3F71834"/>
    <w:multiLevelType w:val="hybridMultilevel"/>
    <w:tmpl w:val="8F40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22A79"/>
    <w:multiLevelType w:val="hybridMultilevel"/>
    <w:tmpl w:val="167E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9C04FA"/>
    <w:multiLevelType w:val="hybridMultilevel"/>
    <w:tmpl w:val="10B4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86A47"/>
    <w:multiLevelType w:val="hybridMultilevel"/>
    <w:tmpl w:val="24BEDB5A"/>
    <w:lvl w:ilvl="0" w:tplc="3642C91E">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9">
    <w:nsid w:val="2A4545DF"/>
    <w:multiLevelType w:val="hybridMultilevel"/>
    <w:tmpl w:val="7998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000AC1"/>
    <w:multiLevelType w:val="hybridMultilevel"/>
    <w:tmpl w:val="7ED2A48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34043760"/>
    <w:multiLevelType w:val="hybridMultilevel"/>
    <w:tmpl w:val="85D81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4139"/>
    <w:multiLevelType w:val="hybridMultilevel"/>
    <w:tmpl w:val="E5DA819A"/>
    <w:lvl w:ilvl="0" w:tplc="B918860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E0E5B"/>
    <w:multiLevelType w:val="hybridMultilevel"/>
    <w:tmpl w:val="C2188A0A"/>
    <w:lvl w:ilvl="0" w:tplc="B918860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E8B7235"/>
    <w:multiLevelType w:val="hybridMultilevel"/>
    <w:tmpl w:val="4278840A"/>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5">
    <w:nsid w:val="4F4141DC"/>
    <w:multiLevelType w:val="hybridMultilevel"/>
    <w:tmpl w:val="12B047D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E34AD0"/>
    <w:multiLevelType w:val="hybridMultilevel"/>
    <w:tmpl w:val="7AAC7A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6AB3161"/>
    <w:multiLevelType w:val="hybridMultilevel"/>
    <w:tmpl w:val="28D491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035E09"/>
    <w:multiLevelType w:val="hybridMultilevel"/>
    <w:tmpl w:val="8A22C4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77CF9"/>
    <w:multiLevelType w:val="hybridMultilevel"/>
    <w:tmpl w:val="77462A7C"/>
    <w:lvl w:ilvl="0" w:tplc="6042593E">
      <w:start w:val="1"/>
      <w:numFmt w:val="decimal"/>
      <w:lvlText w:val="%1-"/>
      <w:lvlJc w:val="left"/>
      <w:pPr>
        <w:ind w:left="360" w:hanging="360"/>
      </w:pPr>
      <w:rPr>
        <w:rFonts w:asciiTheme="minorHAnsi" w:eastAsia="Times New Roman" w:hAnsiTheme="minorHAnsi" w:cs="B Nazani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462819"/>
    <w:multiLevelType w:val="hybridMultilevel"/>
    <w:tmpl w:val="0710360E"/>
    <w:lvl w:ilvl="0" w:tplc="7CC4118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D0B2A53"/>
    <w:multiLevelType w:val="hybridMultilevel"/>
    <w:tmpl w:val="FAC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397DEB"/>
    <w:multiLevelType w:val="hybridMultilevel"/>
    <w:tmpl w:val="49AA868E"/>
    <w:lvl w:ilvl="0" w:tplc="BECC282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3">
    <w:nsid w:val="60A3266E"/>
    <w:multiLevelType w:val="hybridMultilevel"/>
    <w:tmpl w:val="0656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33512B"/>
    <w:multiLevelType w:val="hybridMultilevel"/>
    <w:tmpl w:val="35D0C7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8F60476"/>
    <w:multiLevelType w:val="hybridMultilevel"/>
    <w:tmpl w:val="AAB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82963"/>
    <w:multiLevelType w:val="hybridMultilevel"/>
    <w:tmpl w:val="0E2ACCB8"/>
    <w:lvl w:ilvl="0" w:tplc="4CD4E36A">
      <w:numFmt w:val="bullet"/>
      <w:lvlText w:val="-"/>
      <w:lvlJc w:val="left"/>
      <w:pPr>
        <w:ind w:left="720" w:hanging="360"/>
      </w:pPr>
      <w:rPr>
        <w:rFonts w:asciiTheme="minorHAnsi" w:eastAsia="Times New Roman" w:hAnsi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32B"/>
    <w:multiLevelType w:val="multilevel"/>
    <w:tmpl w:val="71AC5A78"/>
    <w:lvl w:ilvl="0">
      <w:start w:val="3"/>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A6902"/>
    <w:multiLevelType w:val="hybridMultilevel"/>
    <w:tmpl w:val="58B48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B745A"/>
    <w:multiLevelType w:val="hybridMultilevel"/>
    <w:tmpl w:val="07F49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C81FFF"/>
    <w:multiLevelType w:val="hybridMultilevel"/>
    <w:tmpl w:val="7CB23734"/>
    <w:lvl w:ilvl="0" w:tplc="11600A3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360EAB"/>
    <w:multiLevelType w:val="hybridMultilevel"/>
    <w:tmpl w:val="C4C2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A071C7"/>
    <w:multiLevelType w:val="multilevel"/>
    <w:tmpl w:val="7ABA9D14"/>
    <w:lvl w:ilvl="0">
      <w:start w:val="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num w:numId="1">
    <w:abstractNumId w:val="26"/>
  </w:num>
  <w:num w:numId="2">
    <w:abstractNumId w:val="8"/>
  </w:num>
  <w:num w:numId="3">
    <w:abstractNumId w:val="1"/>
  </w:num>
  <w:num w:numId="4">
    <w:abstractNumId w:val="3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17"/>
  </w:num>
  <w:num w:numId="10">
    <w:abstractNumId w:val="16"/>
  </w:num>
  <w:num w:numId="11">
    <w:abstractNumId w:val="19"/>
  </w:num>
  <w:num w:numId="12">
    <w:abstractNumId w:val="20"/>
  </w:num>
  <w:num w:numId="13">
    <w:abstractNumId w:val="21"/>
  </w:num>
  <w:num w:numId="14">
    <w:abstractNumId w:val="4"/>
  </w:num>
  <w:num w:numId="15">
    <w:abstractNumId w:val="2"/>
  </w:num>
  <w:num w:numId="16">
    <w:abstractNumId w:val="18"/>
  </w:num>
  <w:num w:numId="17">
    <w:abstractNumId w:val="14"/>
  </w:num>
  <w:num w:numId="18">
    <w:abstractNumId w:val="6"/>
  </w:num>
  <w:num w:numId="19">
    <w:abstractNumId w:val="5"/>
  </w:num>
  <w:num w:numId="20">
    <w:abstractNumId w:val="7"/>
  </w:num>
  <w:num w:numId="21">
    <w:abstractNumId w:val="15"/>
  </w:num>
  <w:num w:numId="22">
    <w:abstractNumId w:val="9"/>
  </w:num>
  <w:num w:numId="23">
    <w:abstractNumId w:val="29"/>
  </w:num>
  <w:num w:numId="24">
    <w:abstractNumId w:val="31"/>
  </w:num>
  <w:num w:numId="25">
    <w:abstractNumId w:val="0"/>
  </w:num>
  <w:num w:numId="26">
    <w:abstractNumId w:val="23"/>
  </w:num>
  <w:num w:numId="27">
    <w:abstractNumId w:val="3"/>
  </w:num>
  <w:num w:numId="28">
    <w:abstractNumId w:val="25"/>
  </w:num>
  <w:num w:numId="29">
    <w:abstractNumId w:val="12"/>
  </w:num>
  <w:num w:numId="30">
    <w:abstractNumId w:val="24"/>
  </w:num>
  <w:num w:numId="31">
    <w:abstractNumId w:val="1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6"/>
    <w:rsid w:val="00027E17"/>
    <w:rsid w:val="000B428E"/>
    <w:rsid w:val="000E6250"/>
    <w:rsid w:val="00104386"/>
    <w:rsid w:val="00143649"/>
    <w:rsid w:val="00400A90"/>
    <w:rsid w:val="00540494"/>
    <w:rsid w:val="00605B0F"/>
    <w:rsid w:val="006A4301"/>
    <w:rsid w:val="006A7F2B"/>
    <w:rsid w:val="006B0D7F"/>
    <w:rsid w:val="007F4E08"/>
    <w:rsid w:val="00961951"/>
    <w:rsid w:val="00A625FD"/>
    <w:rsid w:val="00A65E4C"/>
    <w:rsid w:val="00C70F4E"/>
    <w:rsid w:val="00D179F6"/>
    <w:rsid w:val="00D334EE"/>
    <w:rsid w:val="00E53733"/>
    <w:rsid w:val="00E90A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1CFD-2D98-4D68-8641-DB395D08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86"/>
    <w:rPr>
      <w:rFonts w:eastAsia="Times New Roman"/>
      <w:lang w:bidi="ar-SA"/>
    </w:rPr>
  </w:style>
  <w:style w:type="paragraph" w:styleId="Heading1">
    <w:name w:val="heading 1"/>
    <w:basedOn w:val="Normal"/>
    <w:next w:val="Normal"/>
    <w:link w:val="Heading1Char"/>
    <w:qFormat/>
    <w:rsid w:val="0010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4386"/>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104386"/>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104386"/>
    <w:pPr>
      <w:keepNext/>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04386"/>
    <w:pPr>
      <w:keepNext/>
      <w:tabs>
        <w:tab w:val="left" w:pos="8448"/>
      </w:tabs>
      <w:bidi/>
      <w:spacing w:after="0" w:line="240" w:lineRule="auto"/>
      <w:ind w:left="1502"/>
      <w:jc w:val="center"/>
      <w:outlineLvl w:val="4"/>
    </w:pPr>
    <w:rPr>
      <w:rFonts w:ascii="Times New Roman" w:hAnsi="Times New Roman" w:cs="Nazanin"/>
      <w:sz w:val="20"/>
      <w:szCs w:val="28"/>
    </w:rPr>
  </w:style>
  <w:style w:type="paragraph" w:styleId="Heading6">
    <w:name w:val="heading 6"/>
    <w:basedOn w:val="Normal"/>
    <w:next w:val="Normal"/>
    <w:link w:val="Heading6Char"/>
    <w:qFormat/>
    <w:rsid w:val="00104386"/>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104386"/>
    <w:pPr>
      <w:keepNext/>
      <w:bidi/>
      <w:spacing w:after="0" w:line="240" w:lineRule="auto"/>
      <w:ind w:left="1460" w:right="1134"/>
      <w:jc w:val="lowKashida"/>
      <w:outlineLvl w:val="6"/>
    </w:pPr>
    <w:rPr>
      <w:rFonts w:ascii="Times New Roman" w:hAnsi="Times New Roman" w:cs="Nazanin"/>
      <w:sz w:val="20"/>
      <w:szCs w:val="28"/>
    </w:rPr>
  </w:style>
  <w:style w:type="paragraph" w:styleId="Heading8">
    <w:name w:val="heading 8"/>
    <w:basedOn w:val="Normal"/>
    <w:next w:val="Normal"/>
    <w:link w:val="Heading8Char"/>
    <w:qFormat/>
    <w:rsid w:val="00104386"/>
    <w:pPr>
      <w:keepNext/>
      <w:bidi/>
      <w:spacing w:after="0" w:line="240" w:lineRule="auto"/>
      <w:jc w:val="center"/>
      <w:outlineLvl w:val="7"/>
    </w:pPr>
    <w:rPr>
      <w:rFonts w:ascii="Times New Roman" w:hAnsi="Times New Roman" w:cs="B Mitra"/>
      <w:sz w:val="28"/>
      <w:szCs w:val="28"/>
    </w:rPr>
  </w:style>
  <w:style w:type="paragraph" w:styleId="Heading9">
    <w:name w:val="heading 9"/>
    <w:basedOn w:val="Normal"/>
    <w:next w:val="Normal"/>
    <w:link w:val="Heading9Char"/>
    <w:qFormat/>
    <w:rsid w:val="00104386"/>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38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104386"/>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104386"/>
    <w:rPr>
      <w:rFonts w:ascii="Arial" w:eastAsia="Times New Roman" w:hAnsi="Arial" w:cs="Arial"/>
      <w:b/>
      <w:bCs/>
      <w:sz w:val="26"/>
      <w:szCs w:val="26"/>
      <w:lang w:bidi="ar-SA"/>
    </w:rPr>
  </w:style>
  <w:style w:type="character" w:customStyle="1" w:styleId="Heading4Char">
    <w:name w:val="Heading 4 Char"/>
    <w:basedOn w:val="DefaultParagraphFont"/>
    <w:link w:val="Heading4"/>
    <w:rsid w:val="00104386"/>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104386"/>
    <w:rPr>
      <w:rFonts w:ascii="Times New Roman" w:eastAsia="Times New Roman" w:hAnsi="Times New Roman" w:cs="Nazanin"/>
      <w:sz w:val="20"/>
      <w:szCs w:val="28"/>
      <w:lang w:bidi="ar-SA"/>
    </w:rPr>
  </w:style>
  <w:style w:type="character" w:customStyle="1" w:styleId="Heading6Char">
    <w:name w:val="Heading 6 Char"/>
    <w:basedOn w:val="DefaultParagraphFont"/>
    <w:link w:val="Heading6"/>
    <w:rsid w:val="00104386"/>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104386"/>
    <w:rPr>
      <w:rFonts w:ascii="Times New Roman" w:eastAsia="Times New Roman" w:hAnsi="Times New Roman" w:cs="Nazanin"/>
      <w:sz w:val="20"/>
      <w:szCs w:val="28"/>
      <w:lang w:bidi="ar-SA"/>
    </w:rPr>
  </w:style>
  <w:style w:type="character" w:customStyle="1" w:styleId="Heading8Char">
    <w:name w:val="Heading 8 Char"/>
    <w:basedOn w:val="DefaultParagraphFont"/>
    <w:link w:val="Heading8"/>
    <w:rsid w:val="00104386"/>
    <w:rPr>
      <w:rFonts w:ascii="Times New Roman" w:eastAsia="Times New Roman" w:hAnsi="Times New Roman" w:cs="B Mitra"/>
      <w:sz w:val="28"/>
      <w:szCs w:val="28"/>
      <w:lang w:bidi="ar-SA"/>
    </w:rPr>
  </w:style>
  <w:style w:type="character" w:customStyle="1" w:styleId="Heading9Char">
    <w:name w:val="Heading 9 Char"/>
    <w:basedOn w:val="DefaultParagraphFont"/>
    <w:link w:val="Heading9"/>
    <w:rsid w:val="00104386"/>
    <w:rPr>
      <w:rFonts w:ascii="Arial" w:eastAsia="Times New Roman" w:hAnsi="Arial" w:cs="Arial"/>
      <w:lang w:bidi="ar-SA"/>
    </w:rPr>
  </w:style>
  <w:style w:type="paragraph" w:styleId="ListParagraph">
    <w:name w:val="List Paragraph"/>
    <w:basedOn w:val="Normal"/>
    <w:qFormat/>
    <w:rsid w:val="00104386"/>
    <w:pPr>
      <w:ind w:left="720"/>
      <w:contextualSpacing/>
    </w:pPr>
  </w:style>
  <w:style w:type="character" w:styleId="Hyperlink">
    <w:name w:val="Hyperlink"/>
    <w:basedOn w:val="DefaultParagraphFont"/>
    <w:uiPriority w:val="99"/>
    <w:unhideWhenUsed/>
    <w:rsid w:val="00104386"/>
    <w:rPr>
      <w:rFonts w:cs="Times New Roman"/>
      <w:color w:val="0000FF" w:themeColor="hyperlink"/>
      <w:u w:val="single"/>
    </w:rPr>
  </w:style>
  <w:style w:type="paragraph" w:styleId="NormalWeb">
    <w:name w:val="Normal (Web)"/>
    <w:basedOn w:val="Normal"/>
    <w:uiPriority w:val="99"/>
    <w:unhideWhenUsed/>
    <w:rsid w:val="0010438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04386"/>
    <w:rPr>
      <w:rFonts w:cs="Times New Roman"/>
      <w:b/>
      <w:bCs/>
    </w:rPr>
  </w:style>
  <w:style w:type="paragraph" w:styleId="Footer">
    <w:name w:val="footer"/>
    <w:basedOn w:val="Normal"/>
    <w:link w:val="FooterChar"/>
    <w:uiPriority w:val="99"/>
    <w:rsid w:val="00104386"/>
    <w:pPr>
      <w:tabs>
        <w:tab w:val="center" w:pos="4153"/>
        <w:tab w:val="right" w:pos="830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104386"/>
    <w:rPr>
      <w:rFonts w:ascii="Times New Roman" w:eastAsia="Times New Roman" w:hAnsi="Times New Roman" w:cs="Times New Roman"/>
      <w:sz w:val="24"/>
      <w:szCs w:val="24"/>
      <w:lang w:bidi="ar-SA"/>
    </w:rPr>
  </w:style>
  <w:style w:type="paragraph" w:styleId="BalloonText">
    <w:name w:val="Balloon Text"/>
    <w:basedOn w:val="Normal"/>
    <w:link w:val="BalloonTextChar"/>
    <w:semiHidden/>
    <w:unhideWhenUsed/>
    <w:rsid w:val="001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4386"/>
    <w:rPr>
      <w:rFonts w:ascii="Tahoma" w:eastAsia="Times New Roman" w:hAnsi="Tahoma" w:cs="Tahoma"/>
      <w:sz w:val="16"/>
      <w:szCs w:val="16"/>
      <w:lang w:bidi="ar-SA"/>
    </w:rPr>
  </w:style>
  <w:style w:type="paragraph" w:styleId="Title">
    <w:name w:val="Title"/>
    <w:basedOn w:val="Normal"/>
    <w:link w:val="TitleChar"/>
    <w:qFormat/>
    <w:rsid w:val="00104386"/>
    <w:pPr>
      <w:bidi/>
      <w:spacing w:after="0" w:line="240" w:lineRule="auto"/>
      <w:jc w:val="center"/>
    </w:pPr>
    <w:rPr>
      <w:rFonts w:ascii="Times New Roman" w:hAnsi="Times New Roman" w:cs="Titr"/>
      <w:noProof/>
      <w:sz w:val="20"/>
      <w:szCs w:val="32"/>
      <w:lang w:bidi="fa-IR"/>
    </w:rPr>
  </w:style>
  <w:style w:type="character" w:customStyle="1" w:styleId="TitleChar">
    <w:name w:val="Title Char"/>
    <w:basedOn w:val="DefaultParagraphFont"/>
    <w:link w:val="Title"/>
    <w:rsid w:val="00104386"/>
    <w:rPr>
      <w:rFonts w:ascii="Times New Roman" w:eastAsia="Times New Roman" w:hAnsi="Times New Roman" w:cs="Titr"/>
      <w:noProof/>
      <w:sz w:val="20"/>
      <w:szCs w:val="32"/>
    </w:rPr>
  </w:style>
  <w:style w:type="table" w:customStyle="1" w:styleId="LightGrid1">
    <w:name w:val="Light Grid1"/>
    <w:basedOn w:val="TableNormal"/>
    <w:uiPriority w:val="62"/>
    <w:rsid w:val="00104386"/>
    <w:pPr>
      <w:spacing w:after="0" w:line="240" w:lineRule="auto"/>
    </w:pPr>
    <w:rPr>
      <w:rFonts w:eastAsia="Times New Roman"/>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10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86"/>
    <w:rPr>
      <w:rFonts w:eastAsia="Times New Roman"/>
      <w:lang w:bidi="ar-SA"/>
    </w:rPr>
  </w:style>
  <w:style w:type="table" w:styleId="TableGrid">
    <w:name w:val="Table Grid"/>
    <w:basedOn w:val="TableNormal"/>
    <w:rsid w:val="00104386"/>
    <w:pPr>
      <w:spacing w:after="0" w:line="240" w:lineRule="auto"/>
    </w:pPr>
    <w:rPr>
      <w:rFonts w:eastAsia="Times New Roman"/>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104386"/>
    <w:pPr>
      <w:spacing w:after="0" w:line="240" w:lineRule="auto"/>
    </w:pPr>
    <w:rPr>
      <w:sz w:val="20"/>
      <w:szCs w:val="20"/>
    </w:rPr>
  </w:style>
  <w:style w:type="character" w:customStyle="1" w:styleId="EndnoteTextChar">
    <w:name w:val="Endnote Text Char"/>
    <w:basedOn w:val="DefaultParagraphFont"/>
    <w:link w:val="EndnoteText"/>
    <w:semiHidden/>
    <w:rsid w:val="00104386"/>
    <w:rPr>
      <w:rFonts w:eastAsia="Times New Roman"/>
      <w:sz w:val="20"/>
      <w:szCs w:val="20"/>
      <w:lang w:bidi="ar-SA"/>
    </w:rPr>
  </w:style>
  <w:style w:type="character" w:styleId="EndnoteReference">
    <w:name w:val="endnote reference"/>
    <w:basedOn w:val="DefaultParagraphFont"/>
    <w:semiHidden/>
    <w:unhideWhenUsed/>
    <w:rsid w:val="00104386"/>
    <w:rPr>
      <w:rFonts w:cs="Times New Roman"/>
      <w:vertAlign w:val="superscript"/>
    </w:rPr>
  </w:style>
  <w:style w:type="paragraph" w:styleId="FootnoteText">
    <w:name w:val="footnote text"/>
    <w:basedOn w:val="Normal"/>
    <w:link w:val="FootnoteTextChar"/>
    <w:semiHidden/>
    <w:unhideWhenUsed/>
    <w:rsid w:val="00104386"/>
    <w:pPr>
      <w:spacing w:after="0" w:line="240" w:lineRule="auto"/>
    </w:pPr>
    <w:rPr>
      <w:sz w:val="20"/>
      <w:szCs w:val="20"/>
    </w:rPr>
  </w:style>
  <w:style w:type="character" w:customStyle="1" w:styleId="FootnoteTextChar">
    <w:name w:val="Footnote Text Char"/>
    <w:basedOn w:val="DefaultParagraphFont"/>
    <w:link w:val="FootnoteText"/>
    <w:semiHidden/>
    <w:rsid w:val="00104386"/>
    <w:rPr>
      <w:rFonts w:eastAsia="Times New Roman"/>
      <w:sz w:val="20"/>
      <w:szCs w:val="20"/>
      <w:lang w:bidi="ar-SA"/>
    </w:rPr>
  </w:style>
  <w:style w:type="character" w:styleId="FootnoteReference">
    <w:name w:val="footnote reference"/>
    <w:basedOn w:val="DefaultParagraphFont"/>
    <w:semiHidden/>
    <w:unhideWhenUsed/>
    <w:rsid w:val="00104386"/>
    <w:rPr>
      <w:rFonts w:cs="Times New Roman"/>
      <w:vertAlign w:val="superscript"/>
    </w:rPr>
  </w:style>
  <w:style w:type="paragraph" w:styleId="TOCHeading">
    <w:name w:val="TOC Heading"/>
    <w:basedOn w:val="Heading1"/>
    <w:next w:val="Normal"/>
    <w:uiPriority w:val="39"/>
    <w:semiHidden/>
    <w:unhideWhenUsed/>
    <w:qFormat/>
    <w:rsid w:val="00104386"/>
    <w:pPr>
      <w:outlineLvl w:val="9"/>
    </w:pPr>
  </w:style>
  <w:style w:type="paragraph" w:styleId="TOC1">
    <w:name w:val="toc 1"/>
    <w:basedOn w:val="Normal"/>
    <w:next w:val="Normal"/>
    <w:autoRedefine/>
    <w:uiPriority w:val="39"/>
    <w:unhideWhenUsed/>
    <w:qFormat/>
    <w:rsid w:val="00104386"/>
    <w:pPr>
      <w:spacing w:after="100"/>
    </w:pPr>
  </w:style>
  <w:style w:type="paragraph" w:styleId="TOC2">
    <w:name w:val="toc 2"/>
    <w:basedOn w:val="Normal"/>
    <w:next w:val="Normal"/>
    <w:autoRedefine/>
    <w:uiPriority w:val="39"/>
    <w:unhideWhenUsed/>
    <w:qFormat/>
    <w:rsid w:val="00104386"/>
    <w:pPr>
      <w:spacing w:after="100"/>
      <w:ind w:left="220"/>
    </w:pPr>
    <w:rPr>
      <w:rFonts w:eastAsiaTheme="minorEastAsia"/>
    </w:rPr>
  </w:style>
  <w:style w:type="paragraph" w:styleId="TOC3">
    <w:name w:val="toc 3"/>
    <w:basedOn w:val="Normal"/>
    <w:next w:val="Normal"/>
    <w:autoRedefine/>
    <w:uiPriority w:val="39"/>
    <w:unhideWhenUsed/>
    <w:qFormat/>
    <w:rsid w:val="00104386"/>
    <w:pPr>
      <w:spacing w:after="100"/>
      <w:ind w:left="440"/>
    </w:pPr>
    <w:rPr>
      <w:rFonts w:eastAsiaTheme="minorEastAsia"/>
    </w:rPr>
  </w:style>
  <w:style w:type="character" w:styleId="PageNumber">
    <w:name w:val="page number"/>
    <w:basedOn w:val="DefaultParagraphFont"/>
    <w:rsid w:val="00104386"/>
    <w:rPr>
      <w:rFonts w:cs="Times New Roman"/>
    </w:rPr>
  </w:style>
  <w:style w:type="paragraph" w:styleId="BlockText">
    <w:name w:val="Block Text"/>
    <w:basedOn w:val="Normal"/>
    <w:rsid w:val="00104386"/>
    <w:pPr>
      <w:bidi/>
      <w:spacing w:after="0" w:line="240" w:lineRule="auto"/>
      <w:ind w:left="1502" w:right="1134"/>
      <w:jc w:val="lowKashida"/>
    </w:pPr>
    <w:rPr>
      <w:rFonts w:ascii="IPT.Zar" w:hAnsi="IPT.Zar" w:cs="Times New Roman"/>
      <w:sz w:val="28"/>
      <w:szCs w:val="33"/>
    </w:rPr>
  </w:style>
  <w:style w:type="paragraph" w:styleId="BodyText">
    <w:name w:val="Body Text"/>
    <w:basedOn w:val="Normal"/>
    <w:link w:val="BodyTextChar"/>
    <w:rsid w:val="00104386"/>
    <w:pPr>
      <w:bidi/>
      <w:spacing w:after="0" w:line="240" w:lineRule="auto"/>
      <w:jc w:val="lowKashida"/>
    </w:pPr>
    <w:rPr>
      <w:rFonts w:ascii="Times New Roman" w:hAnsi="Times New Roman" w:cs="Nazanin"/>
      <w:sz w:val="20"/>
      <w:szCs w:val="28"/>
    </w:rPr>
  </w:style>
  <w:style w:type="character" w:customStyle="1" w:styleId="BodyTextChar">
    <w:name w:val="Body Text Char"/>
    <w:basedOn w:val="DefaultParagraphFont"/>
    <w:link w:val="BodyText"/>
    <w:rsid w:val="00104386"/>
    <w:rPr>
      <w:rFonts w:ascii="Times New Roman" w:eastAsia="Times New Roman" w:hAnsi="Times New Roman" w:cs="Nazanin"/>
      <w:sz w:val="20"/>
      <w:szCs w:val="28"/>
      <w:lang w:bidi="ar-SA"/>
    </w:rPr>
  </w:style>
  <w:style w:type="paragraph" w:styleId="BodyTextIndent2">
    <w:name w:val="Body Text Indent 2"/>
    <w:basedOn w:val="Normal"/>
    <w:link w:val="BodyTextIndent2Char"/>
    <w:rsid w:val="00104386"/>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104386"/>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104386"/>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104386"/>
    <w:rPr>
      <w:rFonts w:ascii="Times New Roman" w:eastAsia="Times New Roman" w:hAnsi="Times New Roman" w:cs="Times New Roman"/>
      <w:sz w:val="24"/>
      <w:szCs w:val="24"/>
      <w:lang w:bidi="ar-SA"/>
    </w:rPr>
  </w:style>
  <w:style w:type="paragraph" w:styleId="BodyText2">
    <w:name w:val="Body Text 2"/>
    <w:basedOn w:val="Normal"/>
    <w:link w:val="BodyText2Char"/>
    <w:rsid w:val="00104386"/>
    <w:pPr>
      <w:bidi/>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104386"/>
    <w:rPr>
      <w:rFonts w:ascii="Times New Roman" w:eastAsia="Times New Roman" w:hAnsi="Times New Roman" w:cs="Times New Roman"/>
      <w:sz w:val="24"/>
      <w:szCs w:val="24"/>
      <w:lang w:bidi="ar-SA"/>
    </w:rPr>
  </w:style>
  <w:style w:type="paragraph" w:styleId="BodyText3">
    <w:name w:val="Body Text 3"/>
    <w:basedOn w:val="Normal"/>
    <w:link w:val="BodyText3Char"/>
    <w:rsid w:val="00104386"/>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104386"/>
    <w:rPr>
      <w:rFonts w:ascii="Times New Roman" w:eastAsia="Times New Roman" w:hAnsi="Times New Roman" w:cs="Times New Roman"/>
      <w:sz w:val="16"/>
      <w:szCs w:val="16"/>
      <w:lang w:bidi="ar-SA"/>
    </w:rPr>
  </w:style>
  <w:style w:type="paragraph" w:styleId="PlainText">
    <w:name w:val="Plain Text"/>
    <w:basedOn w:val="Normal"/>
    <w:link w:val="PlainTextChar"/>
    <w:rsid w:val="00104386"/>
    <w:pPr>
      <w:bidi/>
      <w:spacing w:after="0" w:line="240" w:lineRule="auto"/>
    </w:pPr>
    <w:rPr>
      <w:rFonts w:ascii="Courier New" w:hAnsi="Times New Roman" w:cs="Traditional Arabic"/>
      <w:sz w:val="20"/>
      <w:szCs w:val="24"/>
    </w:rPr>
  </w:style>
  <w:style w:type="character" w:customStyle="1" w:styleId="PlainTextChar">
    <w:name w:val="Plain Text Char"/>
    <w:basedOn w:val="DefaultParagraphFont"/>
    <w:link w:val="PlainText"/>
    <w:rsid w:val="00104386"/>
    <w:rPr>
      <w:rFonts w:ascii="Courier New" w:eastAsia="Times New Roman" w:hAnsi="Times New Roman" w:cs="Traditional Arabic"/>
      <w:sz w:val="20"/>
      <w:szCs w:val="24"/>
      <w:lang w:bidi="ar-SA"/>
    </w:rPr>
  </w:style>
  <w:style w:type="paragraph" w:styleId="Subtitle">
    <w:name w:val="Subtitle"/>
    <w:basedOn w:val="Normal"/>
    <w:link w:val="SubtitleChar"/>
    <w:qFormat/>
    <w:rsid w:val="00104386"/>
    <w:pPr>
      <w:bidi/>
      <w:spacing w:after="0" w:line="240" w:lineRule="auto"/>
      <w:jc w:val="both"/>
    </w:pPr>
    <w:rPr>
      <w:rFonts w:ascii="Times New Roman" w:hAnsi="Times New Roman" w:cs="B Nazanin"/>
      <w:b/>
      <w:bCs/>
      <w:i/>
      <w:iCs/>
      <w:sz w:val="24"/>
      <w:szCs w:val="24"/>
    </w:rPr>
  </w:style>
  <w:style w:type="character" w:customStyle="1" w:styleId="SubtitleChar">
    <w:name w:val="Subtitle Char"/>
    <w:basedOn w:val="DefaultParagraphFont"/>
    <w:link w:val="Subtitle"/>
    <w:rsid w:val="00104386"/>
    <w:rPr>
      <w:rFonts w:ascii="Times New Roman" w:eastAsia="Times New Roman" w:hAnsi="Times New Roman" w:cs="B Nazanin"/>
      <w:b/>
      <w:bCs/>
      <w:i/>
      <w:iCs/>
      <w:sz w:val="24"/>
      <w:szCs w:val="24"/>
      <w:lang w:bidi="ar-SA"/>
    </w:rPr>
  </w:style>
  <w:style w:type="paragraph" w:styleId="BodyTextIndent3">
    <w:name w:val="Body Text Indent 3"/>
    <w:basedOn w:val="Normal"/>
    <w:link w:val="BodyTextIndent3Char"/>
    <w:rsid w:val="00104386"/>
    <w:pPr>
      <w:bidi/>
      <w:spacing w:after="120" w:line="240" w:lineRule="auto"/>
      <w:ind w:left="360"/>
    </w:pPr>
    <w:rPr>
      <w:rFonts w:ascii="Times New Roman" w:hAnsi="Times New Roman" w:cs="Zar"/>
      <w:sz w:val="16"/>
      <w:szCs w:val="16"/>
    </w:rPr>
  </w:style>
  <w:style w:type="character" w:customStyle="1" w:styleId="BodyTextIndent3Char">
    <w:name w:val="Body Text Indent 3 Char"/>
    <w:basedOn w:val="DefaultParagraphFont"/>
    <w:link w:val="BodyTextIndent3"/>
    <w:rsid w:val="00104386"/>
    <w:rPr>
      <w:rFonts w:ascii="Times New Roman" w:eastAsia="Times New Roman" w:hAnsi="Times New Roman" w:cs="Zar"/>
      <w:sz w:val="16"/>
      <w:szCs w:val="16"/>
      <w:lang w:bidi="ar-SA"/>
    </w:rPr>
  </w:style>
  <w:style w:type="paragraph" w:styleId="CommentText">
    <w:name w:val="annotation text"/>
    <w:basedOn w:val="Normal"/>
    <w:link w:val="CommentTextChar"/>
    <w:semiHidden/>
    <w:rsid w:val="00104386"/>
    <w:pPr>
      <w:bidi/>
      <w:spacing w:after="0" w:line="240" w:lineRule="auto"/>
    </w:pPr>
    <w:rPr>
      <w:rFonts w:ascii="Times New Roman" w:hAnsi="Times New Roman" w:cs="Times New Roman"/>
      <w:sz w:val="20"/>
      <w:szCs w:val="20"/>
      <w:lang w:bidi="fa-IR"/>
    </w:rPr>
  </w:style>
  <w:style w:type="character" w:customStyle="1" w:styleId="CommentTextChar">
    <w:name w:val="Comment Text Char"/>
    <w:basedOn w:val="DefaultParagraphFont"/>
    <w:link w:val="CommentText"/>
    <w:semiHidden/>
    <w:rsid w:val="001043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04386"/>
    <w:rPr>
      <w:b/>
      <w:bCs/>
    </w:rPr>
  </w:style>
  <w:style w:type="character" w:customStyle="1" w:styleId="CommentSubjectChar">
    <w:name w:val="Comment Subject Char"/>
    <w:basedOn w:val="CommentTextChar"/>
    <w:link w:val="CommentSubject"/>
    <w:semiHidden/>
    <w:rsid w:val="00104386"/>
    <w:rPr>
      <w:rFonts w:ascii="Times New Roman" w:eastAsia="Times New Roman" w:hAnsi="Times New Roman" w:cs="Times New Roman"/>
      <w:b/>
      <w:bCs/>
      <w:sz w:val="20"/>
      <w:szCs w:val="20"/>
    </w:rPr>
  </w:style>
  <w:style w:type="character" w:styleId="Emphasis">
    <w:name w:val="Emphasis"/>
    <w:basedOn w:val="DefaultParagraphFont"/>
    <w:qFormat/>
    <w:rsid w:val="00104386"/>
    <w:rPr>
      <w:rFonts w:cs="Times New Roman"/>
      <w:b/>
      <w:bCs/>
    </w:rPr>
  </w:style>
  <w:style w:type="character" w:customStyle="1" w:styleId="st1">
    <w:name w:val="st1"/>
    <w:basedOn w:val="DefaultParagraphFont"/>
    <w:rsid w:val="00104386"/>
    <w:rPr>
      <w:rFonts w:cs="Times New Roman"/>
    </w:rPr>
  </w:style>
  <w:style w:type="character" w:styleId="IntenseReference">
    <w:name w:val="Intense Reference"/>
    <w:basedOn w:val="DefaultParagraphFont"/>
    <w:uiPriority w:val="99"/>
    <w:qFormat/>
    <w:rsid w:val="00104386"/>
    <w:rPr>
      <w:rFonts w:cs="Times New Roman"/>
      <w:b/>
      <w:bCs/>
      <w:smallCaps/>
      <w:color w:val="C0504D"/>
      <w:spacing w:val="5"/>
      <w:u w:val="single"/>
    </w:rPr>
  </w:style>
  <w:style w:type="paragraph" w:styleId="TOC4">
    <w:name w:val="toc 4"/>
    <w:basedOn w:val="Normal"/>
    <w:next w:val="Normal"/>
    <w:autoRedefine/>
    <w:uiPriority w:val="39"/>
    <w:unhideWhenUsed/>
    <w:rsid w:val="00104386"/>
    <w:pPr>
      <w:spacing w:after="100"/>
      <w:ind w:left="660"/>
    </w:pPr>
    <w:rPr>
      <w:rFonts w:eastAsiaTheme="minorEastAsia"/>
    </w:rPr>
  </w:style>
  <w:style w:type="paragraph" w:styleId="TOC5">
    <w:name w:val="toc 5"/>
    <w:basedOn w:val="Normal"/>
    <w:next w:val="Normal"/>
    <w:autoRedefine/>
    <w:uiPriority w:val="39"/>
    <w:unhideWhenUsed/>
    <w:rsid w:val="00104386"/>
    <w:pPr>
      <w:spacing w:after="100"/>
      <w:ind w:left="880"/>
    </w:pPr>
    <w:rPr>
      <w:rFonts w:eastAsiaTheme="minorEastAsia"/>
    </w:rPr>
  </w:style>
  <w:style w:type="paragraph" w:styleId="TOC6">
    <w:name w:val="toc 6"/>
    <w:basedOn w:val="Normal"/>
    <w:next w:val="Normal"/>
    <w:autoRedefine/>
    <w:uiPriority w:val="39"/>
    <w:unhideWhenUsed/>
    <w:rsid w:val="00104386"/>
    <w:pPr>
      <w:spacing w:after="100"/>
      <w:ind w:left="1100"/>
    </w:pPr>
    <w:rPr>
      <w:rFonts w:eastAsiaTheme="minorEastAsia"/>
    </w:rPr>
  </w:style>
  <w:style w:type="paragraph" w:styleId="TOC7">
    <w:name w:val="toc 7"/>
    <w:basedOn w:val="Normal"/>
    <w:next w:val="Normal"/>
    <w:autoRedefine/>
    <w:uiPriority w:val="39"/>
    <w:unhideWhenUsed/>
    <w:rsid w:val="00104386"/>
    <w:pPr>
      <w:spacing w:after="100"/>
      <w:ind w:left="1320"/>
    </w:pPr>
    <w:rPr>
      <w:rFonts w:eastAsiaTheme="minorEastAsia"/>
    </w:rPr>
  </w:style>
  <w:style w:type="paragraph" w:styleId="TOC8">
    <w:name w:val="toc 8"/>
    <w:basedOn w:val="Normal"/>
    <w:next w:val="Normal"/>
    <w:autoRedefine/>
    <w:uiPriority w:val="39"/>
    <w:unhideWhenUsed/>
    <w:rsid w:val="00104386"/>
    <w:pPr>
      <w:spacing w:after="100"/>
      <w:ind w:left="1540"/>
    </w:pPr>
    <w:rPr>
      <w:rFonts w:eastAsiaTheme="minorEastAsia"/>
    </w:rPr>
  </w:style>
  <w:style w:type="paragraph" w:styleId="TOC9">
    <w:name w:val="toc 9"/>
    <w:basedOn w:val="Normal"/>
    <w:next w:val="Normal"/>
    <w:autoRedefine/>
    <w:uiPriority w:val="39"/>
    <w:unhideWhenUsed/>
    <w:rsid w:val="00104386"/>
    <w:pPr>
      <w:spacing w:after="100"/>
      <w:ind w:left="1760"/>
    </w:pPr>
    <w:rPr>
      <w:rFonts w:eastAsiaTheme="minorEastAsia"/>
    </w:rPr>
  </w:style>
  <w:style w:type="paragraph" w:styleId="Caption">
    <w:name w:val="caption"/>
    <w:basedOn w:val="Normal"/>
    <w:next w:val="Normal"/>
    <w:uiPriority w:val="35"/>
    <w:unhideWhenUsed/>
    <w:qFormat/>
    <w:rsid w:val="0010438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04386"/>
    <w:pPr>
      <w:spacing w:after="0"/>
      <w:ind w:left="440" w:hanging="440"/>
    </w:pPr>
    <w:rPr>
      <w:rFont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a.modiri</dc:creator>
  <cp:keywords/>
  <dc:description/>
  <cp:lastModifiedBy> مليحه كچويي </cp:lastModifiedBy>
  <cp:revision>2</cp:revision>
  <cp:lastPrinted>2014-06-16T11:39:00Z</cp:lastPrinted>
  <dcterms:created xsi:type="dcterms:W3CDTF">2020-08-03T04:59:00Z</dcterms:created>
  <dcterms:modified xsi:type="dcterms:W3CDTF">2020-08-03T04:59:00Z</dcterms:modified>
</cp:coreProperties>
</file>